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54A78" w:rsidRDefault="00254A78" w:rsidP="00254A78">
      <w:pPr>
        <w:pStyle w:val="Standard"/>
        <w:spacing w:after="0" w:line="240" w:lineRule="auto"/>
        <w:ind w:firstLine="709"/>
        <w:jc w:val="center"/>
        <w:rPr>
          <w:rFonts w:ascii="Times New Roman" w:hAnsi="Times New Roman" w:cs="Times New Roman"/>
          <w:b/>
          <w:sz w:val="24"/>
          <w:szCs w:val="24"/>
        </w:rPr>
      </w:pPr>
      <w:r>
        <w:rPr>
          <w:rFonts w:ascii="Times New Roman" w:hAnsi="Times New Roman" w:cs="Times New Roman"/>
          <w:b/>
          <w:sz w:val="24"/>
          <w:szCs w:val="24"/>
        </w:rPr>
        <w:t>АДМИНИСТРАЦИЯ ВОЙКОВСКОГО СЕЛЬСОВЕТА</w:t>
      </w:r>
    </w:p>
    <w:p w:rsidR="00254A78" w:rsidRDefault="00254A78" w:rsidP="00254A78">
      <w:pPr>
        <w:pStyle w:val="Standard"/>
        <w:spacing w:after="0" w:line="240" w:lineRule="auto"/>
        <w:ind w:firstLine="709"/>
        <w:jc w:val="center"/>
        <w:rPr>
          <w:rFonts w:ascii="Times New Roman" w:hAnsi="Times New Roman" w:cs="Times New Roman"/>
          <w:b/>
          <w:sz w:val="24"/>
          <w:szCs w:val="24"/>
        </w:rPr>
      </w:pPr>
      <w:r>
        <w:rPr>
          <w:rFonts w:ascii="Times New Roman" w:hAnsi="Times New Roman" w:cs="Times New Roman"/>
          <w:b/>
          <w:sz w:val="24"/>
          <w:szCs w:val="24"/>
        </w:rPr>
        <w:t>ШИПУНОВСКОГО РАЙОНА АЛТАЙСКОГО КРАЯ</w:t>
      </w:r>
    </w:p>
    <w:p w:rsidR="00254A78" w:rsidRDefault="00254A78" w:rsidP="00254A78">
      <w:pPr>
        <w:pStyle w:val="Standard"/>
        <w:spacing w:after="0" w:line="240" w:lineRule="auto"/>
        <w:ind w:firstLine="709"/>
        <w:jc w:val="center"/>
        <w:rPr>
          <w:rFonts w:ascii="Times New Roman" w:hAnsi="Times New Roman" w:cs="Times New Roman"/>
          <w:b/>
          <w:sz w:val="24"/>
          <w:szCs w:val="24"/>
        </w:rPr>
      </w:pPr>
    </w:p>
    <w:p w:rsidR="00254A78" w:rsidRDefault="00254A78" w:rsidP="00254A78">
      <w:pPr>
        <w:pStyle w:val="Standard"/>
        <w:spacing w:after="0" w:line="240" w:lineRule="auto"/>
        <w:ind w:firstLine="709"/>
        <w:jc w:val="center"/>
        <w:rPr>
          <w:rFonts w:ascii="Times New Roman" w:hAnsi="Times New Roman" w:cs="Times New Roman"/>
          <w:b/>
          <w:sz w:val="20"/>
          <w:szCs w:val="20"/>
        </w:rPr>
      </w:pPr>
    </w:p>
    <w:p w:rsidR="00254A78" w:rsidRDefault="00254A78" w:rsidP="00254A78">
      <w:pPr>
        <w:pStyle w:val="Standard"/>
        <w:spacing w:after="0" w:line="240" w:lineRule="auto"/>
        <w:ind w:firstLine="709"/>
        <w:jc w:val="center"/>
        <w:rPr>
          <w:rFonts w:ascii="Times New Roman" w:hAnsi="Times New Roman" w:cs="Times New Roman"/>
          <w:b/>
          <w:spacing w:val="84"/>
          <w:sz w:val="36"/>
          <w:szCs w:val="36"/>
        </w:rPr>
      </w:pPr>
      <w:r>
        <w:rPr>
          <w:rFonts w:ascii="Times New Roman" w:hAnsi="Times New Roman" w:cs="Times New Roman"/>
          <w:b/>
          <w:spacing w:val="84"/>
          <w:sz w:val="36"/>
          <w:szCs w:val="36"/>
        </w:rPr>
        <w:t>ПОСТАНОВЛЕНИЕ</w:t>
      </w:r>
    </w:p>
    <w:p w:rsidR="00254A78" w:rsidRDefault="00254A78" w:rsidP="00254A78">
      <w:pPr>
        <w:pStyle w:val="Standard"/>
        <w:spacing w:after="0" w:line="240" w:lineRule="auto"/>
        <w:ind w:firstLine="709"/>
        <w:jc w:val="center"/>
        <w:rPr>
          <w:rFonts w:ascii="Times New Roman" w:hAnsi="Times New Roman" w:cs="Times New Roman"/>
          <w:b/>
          <w:spacing w:val="84"/>
          <w:sz w:val="36"/>
          <w:szCs w:val="36"/>
        </w:rPr>
      </w:pPr>
    </w:p>
    <w:tbl>
      <w:tblPr>
        <w:tblW w:w="9990" w:type="dxa"/>
        <w:tblInd w:w="-108" w:type="dxa"/>
        <w:tblLayout w:type="fixed"/>
        <w:tblCellMar>
          <w:left w:w="10" w:type="dxa"/>
          <w:right w:w="10" w:type="dxa"/>
        </w:tblCellMar>
        <w:tblLook w:val="04A0" w:firstRow="1" w:lastRow="0" w:firstColumn="1" w:lastColumn="0" w:noHBand="0" w:noVBand="1"/>
      </w:tblPr>
      <w:tblGrid>
        <w:gridCol w:w="2658"/>
        <w:gridCol w:w="5171"/>
        <w:gridCol w:w="2161"/>
      </w:tblGrid>
      <w:tr w:rsidR="00254A78" w:rsidTr="00254A78">
        <w:tc>
          <w:tcPr>
            <w:tcW w:w="2659" w:type="dxa"/>
            <w:tcBorders>
              <w:top w:val="nil"/>
              <w:left w:val="nil"/>
              <w:bottom w:val="single" w:sz="4" w:space="0" w:color="00000A"/>
              <w:right w:val="nil"/>
            </w:tcBorders>
            <w:tcMar>
              <w:top w:w="0" w:type="dxa"/>
              <w:left w:w="108" w:type="dxa"/>
              <w:bottom w:w="0" w:type="dxa"/>
              <w:right w:w="108" w:type="dxa"/>
            </w:tcMar>
            <w:hideMark/>
          </w:tcPr>
          <w:p w:rsidR="00254A78" w:rsidRDefault="00254A78">
            <w:pPr>
              <w:pStyle w:val="Standard"/>
              <w:tabs>
                <w:tab w:val="left" w:pos="2097"/>
              </w:tabs>
              <w:spacing w:after="0" w:line="240" w:lineRule="auto"/>
              <w:jc w:val="both"/>
            </w:pPr>
            <w:r>
              <w:rPr>
                <w:rFonts w:ascii="Times New Roman" w:hAnsi="Times New Roman" w:cs="Times New Roman"/>
                <w:spacing w:val="84"/>
                <w:lang w:val="en-US"/>
              </w:rPr>
              <w:t>10</w:t>
            </w:r>
            <w:r>
              <w:rPr>
                <w:rFonts w:ascii="Times New Roman" w:hAnsi="Times New Roman" w:cs="Times New Roman"/>
                <w:spacing w:val="84"/>
              </w:rPr>
              <w:t>.0</w:t>
            </w:r>
            <w:r>
              <w:rPr>
                <w:rFonts w:ascii="Times New Roman" w:hAnsi="Times New Roman" w:cs="Times New Roman"/>
                <w:spacing w:val="84"/>
                <w:lang w:val="en-US"/>
              </w:rPr>
              <w:t>4</w:t>
            </w:r>
            <w:r>
              <w:rPr>
                <w:rFonts w:ascii="Times New Roman" w:hAnsi="Times New Roman" w:cs="Times New Roman"/>
                <w:spacing w:val="84"/>
              </w:rPr>
              <w:t>.2019</w:t>
            </w:r>
          </w:p>
        </w:tc>
        <w:tc>
          <w:tcPr>
            <w:tcW w:w="5173" w:type="dxa"/>
            <w:tcMar>
              <w:top w:w="0" w:type="dxa"/>
              <w:left w:w="108" w:type="dxa"/>
              <w:bottom w:w="0" w:type="dxa"/>
              <w:right w:w="108" w:type="dxa"/>
            </w:tcMar>
          </w:tcPr>
          <w:p w:rsidR="00254A78" w:rsidRDefault="00254A78">
            <w:pPr>
              <w:pStyle w:val="Standard"/>
              <w:spacing w:after="0" w:line="240" w:lineRule="auto"/>
              <w:jc w:val="both"/>
              <w:rPr>
                <w:rFonts w:ascii="Times New Roman" w:hAnsi="Times New Roman" w:cs="Times New Roman"/>
                <w:spacing w:val="84"/>
                <w:sz w:val="24"/>
                <w:szCs w:val="24"/>
              </w:rPr>
            </w:pPr>
          </w:p>
        </w:tc>
        <w:tc>
          <w:tcPr>
            <w:tcW w:w="2162" w:type="dxa"/>
            <w:tcBorders>
              <w:top w:val="nil"/>
              <w:left w:val="nil"/>
              <w:bottom w:val="single" w:sz="4" w:space="0" w:color="00000A"/>
              <w:right w:val="nil"/>
            </w:tcBorders>
            <w:tcMar>
              <w:top w:w="0" w:type="dxa"/>
              <w:left w:w="108" w:type="dxa"/>
              <w:bottom w:w="0" w:type="dxa"/>
              <w:right w:w="108" w:type="dxa"/>
            </w:tcMar>
            <w:hideMark/>
          </w:tcPr>
          <w:p w:rsidR="00254A78" w:rsidRDefault="00254A78">
            <w:pPr>
              <w:pStyle w:val="Standard"/>
              <w:spacing w:after="0" w:line="240" w:lineRule="auto"/>
              <w:ind w:firstLine="709"/>
              <w:jc w:val="both"/>
            </w:pPr>
            <w:r>
              <w:rPr>
                <w:rFonts w:ascii="Times New Roman" w:hAnsi="Times New Roman" w:cs="Times New Roman"/>
                <w:spacing w:val="84"/>
              </w:rPr>
              <w:t>№</w:t>
            </w:r>
            <w:r>
              <w:rPr>
                <w:rFonts w:ascii="Times New Roman" w:hAnsi="Times New Roman" w:cs="Times New Roman"/>
                <w:spacing w:val="84"/>
                <w:lang w:val="en-US"/>
              </w:rPr>
              <w:t>15</w:t>
            </w:r>
          </w:p>
        </w:tc>
      </w:tr>
      <w:tr w:rsidR="00254A78" w:rsidTr="00254A78">
        <w:tc>
          <w:tcPr>
            <w:tcW w:w="9994" w:type="dxa"/>
            <w:gridSpan w:val="3"/>
            <w:tcMar>
              <w:top w:w="0" w:type="dxa"/>
              <w:left w:w="108" w:type="dxa"/>
              <w:bottom w:w="0" w:type="dxa"/>
              <w:right w:w="108" w:type="dxa"/>
            </w:tcMar>
          </w:tcPr>
          <w:p w:rsidR="00254A78" w:rsidRDefault="00254A78">
            <w:pPr>
              <w:pStyle w:val="Standard"/>
              <w:tabs>
                <w:tab w:val="left" w:pos="-2340"/>
              </w:tabs>
              <w:spacing w:after="0" w:line="240" w:lineRule="auto"/>
              <w:ind w:firstLine="709"/>
              <w:jc w:val="both"/>
              <w:rPr>
                <w:rFonts w:ascii="Times New Roman" w:hAnsi="Times New Roman" w:cs="Times New Roman"/>
                <w:sz w:val="18"/>
                <w:szCs w:val="18"/>
              </w:rPr>
            </w:pPr>
            <w:r>
              <w:rPr>
                <w:rFonts w:ascii="Times New Roman" w:hAnsi="Times New Roman" w:cs="Times New Roman"/>
                <w:sz w:val="18"/>
                <w:szCs w:val="18"/>
              </w:rPr>
              <w:t xml:space="preserve">                                                                   с.Усть-Порозиха</w:t>
            </w:r>
          </w:p>
          <w:p w:rsidR="00254A78" w:rsidRDefault="00254A78">
            <w:pPr>
              <w:pStyle w:val="Standard"/>
              <w:tabs>
                <w:tab w:val="left" w:pos="-2340"/>
              </w:tabs>
              <w:spacing w:after="0" w:line="240" w:lineRule="auto"/>
              <w:ind w:firstLine="709"/>
              <w:jc w:val="both"/>
              <w:rPr>
                <w:rFonts w:ascii="Times New Roman" w:hAnsi="Times New Roman" w:cs="Times New Roman"/>
                <w:sz w:val="18"/>
                <w:szCs w:val="18"/>
              </w:rPr>
            </w:pPr>
          </w:p>
          <w:p w:rsidR="00254A78" w:rsidRDefault="00254A78">
            <w:pPr>
              <w:pStyle w:val="Standard"/>
              <w:tabs>
                <w:tab w:val="left" w:pos="-2340"/>
              </w:tabs>
              <w:spacing w:after="0" w:line="240" w:lineRule="auto"/>
              <w:ind w:firstLine="709"/>
              <w:jc w:val="both"/>
              <w:rPr>
                <w:rFonts w:ascii="Times New Roman" w:hAnsi="Times New Roman" w:cs="Times New Roman"/>
                <w:sz w:val="18"/>
                <w:szCs w:val="18"/>
              </w:rPr>
            </w:pPr>
          </w:p>
          <w:p w:rsidR="00254A78" w:rsidRDefault="00254A78">
            <w:pPr>
              <w:pStyle w:val="Standard"/>
              <w:tabs>
                <w:tab w:val="left" w:pos="-2340"/>
              </w:tabs>
              <w:spacing w:after="0" w:line="240" w:lineRule="auto"/>
              <w:ind w:firstLine="709"/>
              <w:jc w:val="both"/>
              <w:rPr>
                <w:rFonts w:ascii="Times New Roman" w:hAnsi="Times New Roman" w:cs="Times New Roman"/>
                <w:sz w:val="18"/>
                <w:szCs w:val="18"/>
              </w:rPr>
            </w:pPr>
          </w:p>
        </w:tc>
      </w:tr>
    </w:tbl>
    <w:p w:rsidR="00254A78" w:rsidRDefault="00254A78" w:rsidP="00254A78">
      <w:pPr>
        <w:pStyle w:val="Standard"/>
        <w:spacing w:after="0" w:line="240" w:lineRule="auto"/>
        <w:ind w:firstLine="709"/>
        <w:jc w:val="both"/>
      </w:pPr>
      <w:r>
        <w:rPr>
          <w:rFonts w:ascii="Times New Roman" w:hAnsi="Times New Roman" w:cs="Times New Roman"/>
          <w:b/>
          <w:bCs/>
          <w:sz w:val="28"/>
          <w:szCs w:val="28"/>
        </w:rPr>
        <w:t xml:space="preserve">ОБ УТВЕРЖДЕНИИ ПОРЯДКА ФОРМИРОВАНИЯ, ВЕДЕНИЯ, ЕЖЕГОДНОГО ДОПОЛНЕНИЯ И ОПУБЛИКОВАНИЯ ПЕРЕЧНЯ муниципального ИМУЩЕСТВА администрации Войковского сельсовета </w:t>
      </w:r>
      <w:r>
        <w:rPr>
          <w:rFonts w:ascii="Times New Roman" w:hAnsi="Times New Roman" w:cs="Times New Roman"/>
          <w:b/>
          <w:sz w:val="28"/>
          <w:szCs w:val="28"/>
        </w:rPr>
        <w:t xml:space="preserve"> ПРЕДНАЗНАЧЕННОГО ДЛЯ ПРЕДОСТАВЛЕНИЯ ВО ВЛАДЕНИЕ И (ИЛИ) В ПОЛЬЗОВАНИЕ СУБЪЕКТАМ МАЛОГО И СРЕДНЕГО ПРЕДПРИНИМАТЕЛЬСТВА И ОРГАНИЗАЦИЯМ, ОБРАЗУЮЩИМ ИНФРАСТРУКТУРУ ПОДДЕРЖКИ СУБЪЕКТОВ МАЛОГО И СРЕДНЕГО ПРЕДПРИНИМАТЕЛЬСТВА</w:t>
      </w:r>
    </w:p>
    <w:p w:rsidR="00254A78" w:rsidRDefault="00254A78" w:rsidP="00254A78">
      <w:pPr>
        <w:pStyle w:val="Standard"/>
        <w:spacing w:after="0" w:line="240" w:lineRule="auto"/>
        <w:ind w:firstLine="709"/>
        <w:jc w:val="both"/>
        <w:rPr>
          <w:rFonts w:ascii="Times New Roman" w:hAnsi="Times New Roman" w:cs="Times New Roman"/>
          <w:sz w:val="28"/>
          <w:szCs w:val="28"/>
        </w:rPr>
      </w:pPr>
    </w:p>
    <w:p w:rsidR="00254A78" w:rsidRDefault="00254A78" w:rsidP="00254A78">
      <w:pPr>
        <w:pStyle w:val="Standard"/>
        <w:spacing w:after="0" w:line="240" w:lineRule="auto"/>
        <w:ind w:firstLine="709"/>
        <w:jc w:val="both"/>
      </w:pPr>
      <w:r>
        <w:rPr>
          <w:rFonts w:ascii="Times New Roman" w:hAnsi="Times New Roman" w:cs="Times New Roman"/>
          <w:bCs/>
          <w:sz w:val="28"/>
          <w:szCs w:val="28"/>
        </w:rPr>
        <w:t xml:space="preserve">В целях реализации положений Федерального закона от 24.07.2007 </w:t>
      </w:r>
      <w:r>
        <w:rPr>
          <w:rFonts w:ascii="Times New Roman" w:hAnsi="Times New Roman" w:cs="Times New Roman"/>
          <w:bCs/>
          <w:sz w:val="28"/>
          <w:szCs w:val="28"/>
        </w:rPr>
        <w:br/>
        <w:t xml:space="preserve">№ 209-ФЗ «О развитии малого и среднего предпринимательства в Российской Федерации», </w:t>
      </w:r>
      <w:r>
        <w:rPr>
          <w:rFonts w:ascii="Times New Roman" w:hAnsi="Times New Roman" w:cs="Times New Roman"/>
          <w:sz w:val="28"/>
          <w:szCs w:val="28"/>
        </w:rPr>
        <w:t>улучшения условий для развития малого и среднего предпринимательства на территории муниципального образования Войковский сельсовет Шипуновского района Алтайского края постановляю:</w:t>
      </w:r>
    </w:p>
    <w:p w:rsidR="00254A78" w:rsidRDefault="00254A78" w:rsidP="00254A78">
      <w:pPr>
        <w:pStyle w:val="Standard"/>
        <w:numPr>
          <w:ilvl w:val="0"/>
          <w:numId w:val="2"/>
        </w:numPr>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Утвердить прилагаемые:</w:t>
      </w:r>
    </w:p>
    <w:p w:rsidR="00254A78" w:rsidRDefault="00254A78" w:rsidP="00254A78">
      <w:pPr>
        <w:pStyle w:val="Standard"/>
        <w:numPr>
          <w:ilvl w:val="1"/>
          <w:numId w:val="3"/>
        </w:numPr>
        <w:spacing w:after="0" w:line="240" w:lineRule="auto"/>
        <w:ind w:left="0" w:firstLine="709"/>
        <w:jc w:val="both"/>
      </w:pPr>
      <w:r>
        <w:rPr>
          <w:rFonts w:ascii="Times New Roman" w:hAnsi="Times New Roman" w:cs="Times New Roman"/>
          <w:sz w:val="28"/>
          <w:szCs w:val="28"/>
        </w:rPr>
        <w:t xml:space="preserve"> </w:t>
      </w:r>
      <w:hyperlink r:id="rId7" w:history="1">
        <w:r>
          <w:rPr>
            <w:rStyle w:val="a5"/>
            <w:rFonts w:ascii="Times New Roman" w:hAnsi="Times New Roman" w:cs="Times New Roman"/>
            <w:sz w:val="28"/>
            <w:szCs w:val="28"/>
          </w:rPr>
          <w:t>Порядок</w:t>
        </w:r>
      </w:hyperlink>
      <w:r>
        <w:rPr>
          <w:rFonts w:ascii="Times New Roman" w:hAnsi="Times New Roman" w:cs="Times New Roman"/>
          <w:sz w:val="28"/>
          <w:szCs w:val="28"/>
        </w:rPr>
        <w:t xml:space="preserve"> формирования, ведения, ежегодного дополнения  и опубликования Перечня муниципального имущества муниципального образования Войковский сельсовет Шипуновского района Алтайского края, предназначенного для предоставления во владение и (или) в пользование субъектам малого и среднего предпринимательства и организациям, образующим инфраструктуру поддержки субъектов малого и среднего предпринимательства</w:t>
      </w:r>
      <w:r>
        <w:rPr>
          <w:rFonts w:ascii="Times New Roman" w:hAnsi="Times New Roman" w:cs="Times New Roman"/>
          <w:sz w:val="28"/>
          <w:szCs w:val="28"/>
        </w:rPr>
        <w:br/>
        <w:t>(приложение № 1).</w:t>
      </w:r>
    </w:p>
    <w:p w:rsidR="00254A78" w:rsidRDefault="00254A78" w:rsidP="00254A78">
      <w:pPr>
        <w:pStyle w:val="Standard"/>
        <w:numPr>
          <w:ilvl w:val="1"/>
          <w:numId w:val="3"/>
        </w:numPr>
        <w:spacing w:after="0" w:line="240" w:lineRule="auto"/>
        <w:ind w:left="0" w:firstLine="709"/>
        <w:jc w:val="both"/>
      </w:pPr>
      <w:hyperlink r:id="rId8" w:history="1">
        <w:r>
          <w:rPr>
            <w:rStyle w:val="a5"/>
            <w:rFonts w:ascii="Times New Roman" w:hAnsi="Times New Roman" w:cs="Times New Roman"/>
            <w:sz w:val="28"/>
            <w:szCs w:val="28"/>
          </w:rPr>
          <w:t>Форму</w:t>
        </w:r>
      </w:hyperlink>
      <w:r>
        <w:rPr>
          <w:rFonts w:ascii="Times New Roman" w:hAnsi="Times New Roman" w:cs="Times New Roman"/>
          <w:sz w:val="28"/>
          <w:szCs w:val="28"/>
        </w:rPr>
        <w:t xml:space="preserve"> муниципального имущества муниципального образования Войковский сельсовет Шипуновского района Алтайского края, предназначенного для предоставления во владение и (или) пользование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для опубликования в средствах массовой информации, а также размещения в информационно-телекоммуникационной сети «Интернет» (приложение № 2).</w:t>
      </w:r>
    </w:p>
    <w:p w:rsidR="00254A78" w:rsidRDefault="00254A78" w:rsidP="00254A78">
      <w:pPr>
        <w:pStyle w:val="Standard"/>
        <w:spacing w:after="0" w:line="240" w:lineRule="auto"/>
        <w:ind w:firstLine="709"/>
        <w:jc w:val="both"/>
      </w:pPr>
      <w:r>
        <w:rPr>
          <w:rFonts w:ascii="Times New Roman" w:eastAsia="Times New Roman" w:hAnsi="Times New Roman" w:cs="Times New Roman"/>
          <w:sz w:val="28"/>
          <w:szCs w:val="28"/>
          <w:lang w:eastAsia="ru-RU"/>
        </w:rPr>
        <w:t>1.3. Виды муниципального имущества, которое используется для</w:t>
      </w:r>
      <w:r>
        <w:rPr>
          <w:rFonts w:ascii="Times New Roman" w:eastAsia="Times New Roman" w:hAnsi="Times New Roman" w:cs="Times New Roman"/>
          <w:sz w:val="28"/>
          <w:szCs w:val="28"/>
          <w:lang w:eastAsia="ru-RU"/>
        </w:rPr>
        <w:br/>
        <w:t xml:space="preserve">формирования перечня </w:t>
      </w:r>
      <w:r>
        <w:rPr>
          <w:rFonts w:ascii="Times New Roman" w:hAnsi="Times New Roman" w:cs="Times New Roman"/>
          <w:sz w:val="28"/>
          <w:szCs w:val="28"/>
        </w:rPr>
        <w:t>муниципального имущества муниципального образования Войковский сельсовет Шипуновского района Алтайского края</w:t>
      </w:r>
      <w:r>
        <w:rPr>
          <w:rFonts w:ascii="Times New Roman" w:eastAsia="Times New Roman" w:hAnsi="Times New Roman" w:cs="Times New Roman"/>
          <w:sz w:val="28"/>
          <w:szCs w:val="28"/>
          <w:lang w:eastAsia="ru-RU"/>
        </w:rPr>
        <w:t xml:space="preserve">, предназначенного для предоставления во владение и (или) в пользование </w:t>
      </w:r>
      <w:r>
        <w:rPr>
          <w:rFonts w:ascii="Times New Roman" w:eastAsia="Times New Roman" w:hAnsi="Times New Roman" w:cs="Times New Roman"/>
          <w:sz w:val="28"/>
          <w:szCs w:val="28"/>
          <w:lang w:eastAsia="ru-RU"/>
        </w:rPr>
        <w:lastRenderedPageBreak/>
        <w:t>субъектам малого и среднего предпринимательства и организациям, образующим инфраструктуру поддержки субъектов малого и среднего предпринимательства</w:t>
      </w:r>
      <w:r>
        <w:rPr>
          <w:rFonts w:ascii="Times New Roman" w:eastAsia="Times New Roman" w:hAnsi="Times New Roman" w:cs="Times New Roman"/>
          <w:sz w:val="28"/>
          <w:szCs w:val="28"/>
          <w:lang w:eastAsia="ru-RU"/>
        </w:rPr>
        <w:br/>
        <w:t>(приложение № 3).</w:t>
      </w:r>
    </w:p>
    <w:p w:rsidR="00254A78" w:rsidRDefault="00254A78" w:rsidP="00254A78">
      <w:pPr>
        <w:pStyle w:val="Standard"/>
        <w:numPr>
          <w:ilvl w:val="0"/>
          <w:numId w:val="3"/>
        </w:numPr>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Определить администрацию Войковского сельсовета Шипуновского района Алтайского края уполномоченным органом Войковского сельского Совета депутатов Шипуновского района Алтайского края по:</w:t>
      </w:r>
    </w:p>
    <w:p w:rsidR="00254A78" w:rsidRDefault="00254A78" w:rsidP="00254A78">
      <w:pPr>
        <w:pStyle w:val="Standard"/>
        <w:numPr>
          <w:ilvl w:val="1"/>
          <w:numId w:val="3"/>
        </w:numPr>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Формированию, ведению, а также опубликованию Перечня муниципального имущества муниципального образования Войковский сельсовет Шипуновского района Алтайского края, предназначенного для предоставления во владение и (или) пользование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(далее – Перечень).</w:t>
      </w:r>
    </w:p>
    <w:p w:rsidR="00254A78" w:rsidRDefault="00254A78" w:rsidP="00254A78">
      <w:pPr>
        <w:pStyle w:val="Standard"/>
        <w:numPr>
          <w:ilvl w:val="1"/>
          <w:numId w:val="3"/>
        </w:numPr>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Взаимодействию с акционерным обществом «Федеральная корпорация по развитию малого и среднего предпринимательства» в сфере формирования, ведения, ежегодного дополнения и опубликования Перечня.</w:t>
      </w:r>
    </w:p>
    <w:p w:rsidR="00254A78" w:rsidRDefault="00254A78" w:rsidP="00254A78">
      <w:pPr>
        <w:pStyle w:val="Standard"/>
        <w:spacing w:after="0" w:line="240" w:lineRule="auto"/>
        <w:ind w:firstLine="709"/>
        <w:jc w:val="both"/>
      </w:pPr>
      <w:r>
        <w:rPr>
          <w:rFonts w:ascii="Times New Roman" w:hAnsi="Times New Roman" w:cs="Times New Roman"/>
          <w:sz w:val="28"/>
          <w:szCs w:val="28"/>
        </w:rPr>
        <w:t>3.  Администрации Войковского сельсовета Шипуновского района Алтайского края в течение месяца с даты вступления в силу настоящего Постановления (Решения) обеспечить опубликование Перечня в средствах массовой информации, а также его размещение в информационно-телекоммуникационной сети «Интернет» в соответствии с требованиями части 4</w:t>
      </w:r>
      <w:r>
        <w:rPr>
          <w:rFonts w:ascii="Times New Roman" w:hAnsi="Times New Roman" w:cs="Times New Roman"/>
          <w:sz w:val="28"/>
          <w:szCs w:val="28"/>
          <w:vertAlign w:val="superscript"/>
        </w:rPr>
        <w:t>2</w:t>
      </w:r>
      <w:r>
        <w:rPr>
          <w:rFonts w:ascii="Times New Roman" w:hAnsi="Times New Roman" w:cs="Times New Roman"/>
          <w:sz w:val="28"/>
          <w:szCs w:val="28"/>
        </w:rPr>
        <w:t xml:space="preserve"> статьи 18 Федерального закона от 24.07.2007 № 209-ФЗ «О развитии малого и среднего предпринимательства в Российской Федерации» по форме согласно приложению № 2 к настоящему постановлению.</w:t>
      </w:r>
    </w:p>
    <w:p w:rsidR="00254A78" w:rsidRDefault="00254A78" w:rsidP="00254A78">
      <w:pPr>
        <w:pStyle w:val="Standard"/>
        <w:spacing w:after="0" w:line="240" w:lineRule="auto"/>
        <w:ind w:right="-2" w:firstLine="709"/>
        <w:jc w:val="both"/>
        <w:rPr>
          <w:rFonts w:ascii="Times New Roman" w:hAnsi="Times New Roman" w:cs="Times New Roman"/>
          <w:sz w:val="28"/>
          <w:szCs w:val="28"/>
        </w:rPr>
      </w:pPr>
      <w:r>
        <w:rPr>
          <w:rFonts w:ascii="Times New Roman" w:hAnsi="Times New Roman" w:cs="Times New Roman"/>
          <w:sz w:val="28"/>
          <w:szCs w:val="28"/>
        </w:rPr>
        <w:t xml:space="preserve"> 4. Отменить постановление от14.05.2018 г. №21 «Об утверждении Положения о порядке формирования, ведения, обязательного опубликования перечня муниципального недвижимого имущества, предназначенного для передачи во владение и (или) пользование субъектам малого и среднего предпринимательства, а также порядок и условия предоставления такого имущества в аренду»</w:t>
      </w:r>
    </w:p>
    <w:p w:rsidR="00254A78" w:rsidRDefault="00254A78" w:rsidP="00254A78">
      <w:pPr>
        <w:pStyle w:val="Standard"/>
        <w:numPr>
          <w:ilvl w:val="2"/>
          <w:numId w:val="4"/>
        </w:numPr>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Контроль за выполнением настоящего постановления возложить на секретаря администрации Войковского сельсовета Галюта Е.Н.</w:t>
      </w:r>
    </w:p>
    <w:p w:rsidR="00254A78" w:rsidRDefault="00254A78" w:rsidP="00254A78">
      <w:pPr>
        <w:pStyle w:val="Standard"/>
        <w:spacing w:after="0" w:line="240" w:lineRule="auto"/>
        <w:ind w:firstLine="709"/>
        <w:jc w:val="both"/>
        <w:rPr>
          <w:rFonts w:ascii="Times New Roman" w:hAnsi="Times New Roman" w:cs="Times New Roman"/>
          <w:sz w:val="28"/>
          <w:szCs w:val="28"/>
        </w:rPr>
      </w:pPr>
    </w:p>
    <w:p w:rsidR="00254A78" w:rsidRDefault="00254A78" w:rsidP="00254A78">
      <w:pPr>
        <w:pStyle w:val="Standard"/>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Глава сельсовета                                     Б.В. Устинов</w:t>
      </w:r>
    </w:p>
    <w:p w:rsidR="00254A78" w:rsidRDefault="00254A78" w:rsidP="00254A78">
      <w:pPr>
        <w:pStyle w:val="Standard"/>
        <w:spacing w:after="0" w:line="240" w:lineRule="auto"/>
        <w:ind w:firstLine="709"/>
        <w:jc w:val="both"/>
        <w:rPr>
          <w:rFonts w:ascii="Times New Roman" w:hAnsi="Times New Roman" w:cs="Times New Roman"/>
          <w:sz w:val="28"/>
          <w:szCs w:val="28"/>
        </w:rPr>
      </w:pPr>
    </w:p>
    <w:p w:rsidR="00254A78" w:rsidRDefault="00254A78" w:rsidP="00254A78">
      <w:pPr>
        <w:pStyle w:val="Standard"/>
        <w:pageBreakBefore/>
        <w:spacing w:line="240" w:lineRule="auto"/>
        <w:jc w:val="right"/>
      </w:pPr>
      <w:r>
        <w:rPr>
          <w:rFonts w:ascii="Times New Roman" w:hAnsi="Times New Roman" w:cs="Times New Roman"/>
          <w:sz w:val="28"/>
          <w:szCs w:val="28"/>
        </w:rPr>
        <w:lastRenderedPageBreak/>
        <w:t xml:space="preserve">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Cs w:val="28"/>
        </w:rPr>
        <w:t>Приложение № 1</w:t>
      </w:r>
    </w:p>
    <w:p w:rsidR="00254A78" w:rsidRDefault="00254A78" w:rsidP="00254A78">
      <w:pPr>
        <w:pStyle w:val="Standard"/>
        <w:spacing w:line="240" w:lineRule="auto"/>
        <w:jc w:val="center"/>
        <w:rPr>
          <w:rFonts w:ascii="Times New Roman" w:hAnsi="Times New Roman" w:cs="Times New Roman"/>
          <w:sz w:val="12"/>
          <w:szCs w:val="16"/>
        </w:rPr>
      </w:pPr>
    </w:p>
    <w:tbl>
      <w:tblPr>
        <w:tblW w:w="9495" w:type="dxa"/>
        <w:tblInd w:w="-108" w:type="dxa"/>
        <w:tblLayout w:type="fixed"/>
        <w:tblCellMar>
          <w:left w:w="10" w:type="dxa"/>
          <w:right w:w="10" w:type="dxa"/>
        </w:tblCellMar>
        <w:tblLook w:val="04A0" w:firstRow="1" w:lastRow="0" w:firstColumn="1" w:lastColumn="0" w:noHBand="0" w:noVBand="1"/>
      </w:tblPr>
      <w:tblGrid>
        <w:gridCol w:w="5524"/>
        <w:gridCol w:w="3971"/>
      </w:tblGrid>
      <w:tr w:rsidR="00254A78" w:rsidTr="00254A78">
        <w:tc>
          <w:tcPr>
            <w:tcW w:w="5523" w:type="dxa"/>
            <w:tcMar>
              <w:top w:w="0" w:type="dxa"/>
              <w:left w:w="108" w:type="dxa"/>
              <w:bottom w:w="0" w:type="dxa"/>
              <w:right w:w="108" w:type="dxa"/>
            </w:tcMar>
          </w:tcPr>
          <w:p w:rsidR="00254A78" w:rsidRDefault="00254A78">
            <w:pPr>
              <w:pStyle w:val="Standard"/>
              <w:spacing w:after="0" w:line="240" w:lineRule="auto"/>
              <w:jc w:val="right"/>
              <w:rPr>
                <w:rFonts w:ascii="Times New Roman" w:hAnsi="Times New Roman"/>
                <w:szCs w:val="28"/>
              </w:rPr>
            </w:pPr>
          </w:p>
          <w:p w:rsidR="00254A78" w:rsidRDefault="00254A78">
            <w:pPr>
              <w:pStyle w:val="Standard"/>
              <w:spacing w:after="0" w:line="240" w:lineRule="auto"/>
              <w:jc w:val="right"/>
              <w:rPr>
                <w:rFonts w:ascii="Times New Roman" w:hAnsi="Times New Roman"/>
                <w:szCs w:val="28"/>
              </w:rPr>
            </w:pPr>
          </w:p>
        </w:tc>
        <w:tc>
          <w:tcPr>
            <w:tcW w:w="3970" w:type="dxa"/>
            <w:tcMar>
              <w:top w:w="0" w:type="dxa"/>
              <w:left w:w="108" w:type="dxa"/>
              <w:bottom w:w="0" w:type="dxa"/>
              <w:right w:w="108" w:type="dxa"/>
            </w:tcMar>
          </w:tcPr>
          <w:p w:rsidR="00254A78" w:rsidRDefault="00254A78">
            <w:pPr>
              <w:pStyle w:val="Standard"/>
              <w:spacing w:after="0" w:line="240" w:lineRule="auto"/>
              <w:ind w:left="182"/>
              <w:jc w:val="right"/>
              <w:rPr>
                <w:rFonts w:ascii="Times New Roman" w:hAnsi="Times New Roman"/>
                <w:szCs w:val="28"/>
              </w:rPr>
            </w:pPr>
            <w:r>
              <w:rPr>
                <w:rFonts w:ascii="Times New Roman" w:hAnsi="Times New Roman"/>
                <w:szCs w:val="28"/>
              </w:rPr>
              <w:t>Утвержден</w:t>
            </w:r>
          </w:p>
          <w:p w:rsidR="00254A78" w:rsidRDefault="00254A78">
            <w:pPr>
              <w:pStyle w:val="Standard"/>
              <w:spacing w:after="0" w:line="240" w:lineRule="auto"/>
              <w:ind w:left="182"/>
              <w:jc w:val="right"/>
              <w:rPr>
                <w:rFonts w:ascii="Times New Roman" w:hAnsi="Times New Roman"/>
                <w:szCs w:val="28"/>
              </w:rPr>
            </w:pPr>
            <w:r>
              <w:rPr>
                <w:rFonts w:ascii="Times New Roman" w:hAnsi="Times New Roman"/>
                <w:szCs w:val="28"/>
              </w:rPr>
              <w:t>Постановлением</w:t>
            </w:r>
          </w:p>
          <w:p w:rsidR="00254A78" w:rsidRDefault="00254A78">
            <w:pPr>
              <w:pStyle w:val="Standard"/>
              <w:spacing w:after="0" w:line="240" w:lineRule="auto"/>
              <w:ind w:left="182"/>
              <w:jc w:val="right"/>
            </w:pPr>
            <w:r>
              <w:rPr>
                <w:rFonts w:ascii="Times New Roman" w:hAnsi="Times New Roman"/>
                <w:szCs w:val="28"/>
              </w:rPr>
              <w:t>администрации Войковского сельсовета № 15 от .10/04.2019</w:t>
            </w:r>
          </w:p>
          <w:p w:rsidR="00254A78" w:rsidRDefault="00254A78">
            <w:pPr>
              <w:pStyle w:val="Standard"/>
              <w:spacing w:after="0" w:line="240" w:lineRule="auto"/>
              <w:ind w:left="182"/>
              <w:rPr>
                <w:rFonts w:ascii="Times New Roman" w:hAnsi="Times New Roman"/>
                <w:i/>
                <w:szCs w:val="28"/>
              </w:rPr>
            </w:pPr>
          </w:p>
        </w:tc>
      </w:tr>
    </w:tbl>
    <w:p w:rsidR="00254A78" w:rsidRDefault="00254A78" w:rsidP="00254A78">
      <w:pPr>
        <w:pStyle w:val="Standard"/>
        <w:spacing w:line="240" w:lineRule="auto"/>
        <w:rPr>
          <w:rFonts w:ascii="Times New Roman" w:hAnsi="Times New Roman" w:cs="Times New Roman"/>
          <w:sz w:val="28"/>
          <w:szCs w:val="28"/>
        </w:rPr>
      </w:pPr>
      <w:r>
        <w:rPr>
          <w:rFonts w:ascii="Times New Roman" w:hAnsi="Times New Roman" w:cs="Times New Roman"/>
          <w:sz w:val="28"/>
          <w:szCs w:val="28"/>
        </w:rPr>
        <w:t xml:space="preserve">                                                                                                    </w:t>
      </w:r>
    </w:p>
    <w:p w:rsidR="00254A78" w:rsidRDefault="00254A78" w:rsidP="00254A78">
      <w:pPr>
        <w:pStyle w:val="Standard"/>
        <w:spacing w:line="240" w:lineRule="auto"/>
        <w:rPr>
          <w:rFonts w:ascii="Times New Roman" w:hAnsi="Times New Roman" w:cs="Times New Roman"/>
          <w:sz w:val="28"/>
          <w:szCs w:val="28"/>
        </w:rPr>
      </w:pPr>
    </w:p>
    <w:p w:rsidR="00254A78" w:rsidRDefault="00254A78" w:rsidP="00254A78">
      <w:pPr>
        <w:pStyle w:val="Standard"/>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ПОРЯДОК ФОРМИРОВАНИЯ, ВЕДЕНИЯ,</w:t>
      </w:r>
    </w:p>
    <w:p w:rsidR="00254A78" w:rsidRDefault="00254A78" w:rsidP="00254A78">
      <w:pPr>
        <w:pStyle w:val="Standard"/>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ЕЖЕГОДНОГО ДОПОЛНЕНИЯ И ОПУБЛИКОВАНИЯ</w:t>
      </w:r>
    </w:p>
    <w:p w:rsidR="00254A78" w:rsidRDefault="00254A78" w:rsidP="00254A78">
      <w:pPr>
        <w:pStyle w:val="Standard"/>
        <w:spacing w:after="0" w:line="240" w:lineRule="auto"/>
        <w:jc w:val="center"/>
      </w:pPr>
      <w:r>
        <w:rPr>
          <w:rFonts w:ascii="Times New Roman" w:hAnsi="Times New Roman" w:cs="Times New Roman"/>
          <w:b/>
          <w:bCs/>
          <w:sz w:val="28"/>
          <w:szCs w:val="28"/>
        </w:rPr>
        <w:t xml:space="preserve">ПЕРЕЧНЯ </w:t>
      </w:r>
      <w:r>
        <w:rPr>
          <w:rFonts w:ascii="Times New Roman" w:hAnsi="Times New Roman" w:cs="Times New Roman"/>
          <w:sz w:val="28"/>
          <w:szCs w:val="28"/>
        </w:rPr>
        <w:t>муниципального имущества муниципального образования Войковский сельсовет Шипуновского района Алтайского края</w:t>
      </w:r>
      <w:r>
        <w:rPr>
          <w:rFonts w:ascii="Times New Roman" w:hAnsi="Times New Roman" w:cs="Times New Roman"/>
          <w:b/>
          <w:bCs/>
          <w:sz w:val="28"/>
          <w:szCs w:val="28"/>
        </w:rPr>
        <w:t>, ПРЕДНАЗНАЧЕННОГО ДЛЯ ПРЕДОСТАВЛЕНИЯ ВО ВЛАДЕНИЕ И (ИЛИ) В ПОЛЬЗОВАНИЕ СУБЪЕКТАМ МАЛОГО И СРЕДНЕГО ПРЕДПРИНИМАТЕЛЬСТВА И ОРГАНИЗАЦИЯМ, ОБРАЗУЮЩИМ ИНФРАСТРУКТУРУ ПОДДЕРЖКИ СУБЪЕКТОВ МАЛОГО И СРЕДНЕГО ПРЕДПРИНИМАТЕЛЬСТВА</w:t>
      </w:r>
    </w:p>
    <w:p w:rsidR="00254A78" w:rsidRDefault="00254A78" w:rsidP="00254A78">
      <w:pPr>
        <w:pStyle w:val="Standard"/>
        <w:spacing w:after="0" w:line="240" w:lineRule="auto"/>
        <w:jc w:val="center"/>
        <w:rPr>
          <w:rFonts w:ascii="Times New Roman" w:hAnsi="Times New Roman" w:cs="Times New Roman"/>
          <w:sz w:val="28"/>
          <w:szCs w:val="28"/>
        </w:rPr>
      </w:pPr>
    </w:p>
    <w:p w:rsidR="00254A78" w:rsidRDefault="00254A78" w:rsidP="00254A78">
      <w:pPr>
        <w:pStyle w:val="Standard"/>
        <w:spacing w:after="0" w:line="240" w:lineRule="auto"/>
        <w:jc w:val="center"/>
        <w:rPr>
          <w:rFonts w:ascii="Times New Roman" w:hAnsi="Times New Roman" w:cs="Times New Roman"/>
          <w:sz w:val="28"/>
          <w:szCs w:val="28"/>
        </w:rPr>
      </w:pPr>
      <w:r>
        <w:rPr>
          <w:rFonts w:ascii="Times New Roman" w:hAnsi="Times New Roman" w:cs="Times New Roman"/>
          <w:sz w:val="28"/>
          <w:szCs w:val="28"/>
        </w:rPr>
        <w:t>1. Общие положения</w:t>
      </w:r>
    </w:p>
    <w:p w:rsidR="00254A78" w:rsidRDefault="00254A78" w:rsidP="00254A78">
      <w:pPr>
        <w:pStyle w:val="Standard"/>
        <w:spacing w:after="0" w:line="240" w:lineRule="auto"/>
        <w:jc w:val="both"/>
        <w:rPr>
          <w:rFonts w:ascii="Times New Roman" w:hAnsi="Times New Roman" w:cs="Times New Roman"/>
          <w:sz w:val="16"/>
          <w:szCs w:val="16"/>
        </w:rPr>
      </w:pPr>
    </w:p>
    <w:p w:rsidR="00254A78" w:rsidRDefault="00254A78" w:rsidP="00254A78">
      <w:pPr>
        <w:pStyle w:val="Standard"/>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Настоящий Порядок определяет правила формирования, ведения, ежегодного дополнения и опубликования Перечня муниципального имущества муниципального образования Войковский сельсовет Шипуновского района Алтайского края, предназначенного для предоставления во владение и (или) пользование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(далее – Перечень), требования к имуществу, сведения о котором включаются в Перечень, в целях предоставления указанного имущества на долгосрочной основе (в том числе по льготным ставкам арендной платы)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(далее – организации инфраструктуры поддержки).</w:t>
      </w:r>
    </w:p>
    <w:p w:rsidR="00254A78" w:rsidRDefault="00254A78" w:rsidP="00254A78">
      <w:pPr>
        <w:pStyle w:val="Standard"/>
        <w:spacing w:after="0" w:line="240" w:lineRule="auto"/>
        <w:ind w:firstLine="540"/>
        <w:jc w:val="both"/>
        <w:rPr>
          <w:rFonts w:ascii="Times New Roman" w:hAnsi="Times New Roman" w:cs="Times New Roman"/>
          <w:sz w:val="16"/>
          <w:szCs w:val="16"/>
        </w:rPr>
      </w:pPr>
    </w:p>
    <w:p w:rsidR="00254A78" w:rsidRDefault="00254A78" w:rsidP="00254A78">
      <w:pPr>
        <w:pStyle w:val="Standard"/>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2. Цели создания и основные принципы формирования, </w:t>
      </w:r>
      <w:r>
        <w:rPr>
          <w:rFonts w:ascii="Times New Roman" w:hAnsi="Times New Roman" w:cs="Times New Roman"/>
          <w:sz w:val="28"/>
          <w:szCs w:val="28"/>
        </w:rPr>
        <w:br/>
        <w:t>ведения, ежегодного дополнения и опубликования Перечня</w:t>
      </w:r>
    </w:p>
    <w:p w:rsidR="00254A78" w:rsidRDefault="00254A78" w:rsidP="00254A78">
      <w:pPr>
        <w:pStyle w:val="Standard"/>
        <w:spacing w:after="0" w:line="240" w:lineRule="auto"/>
        <w:jc w:val="both"/>
        <w:rPr>
          <w:rFonts w:ascii="Times New Roman" w:hAnsi="Times New Roman" w:cs="Times New Roman"/>
          <w:sz w:val="16"/>
          <w:szCs w:val="16"/>
        </w:rPr>
      </w:pPr>
    </w:p>
    <w:p w:rsidR="00254A78" w:rsidRDefault="00254A78" w:rsidP="00254A78">
      <w:pPr>
        <w:pStyle w:val="Standard"/>
        <w:numPr>
          <w:ilvl w:val="1"/>
          <w:numId w:val="6"/>
        </w:numPr>
        <w:spacing w:after="0" w:line="240" w:lineRule="auto"/>
        <w:ind w:left="0" w:firstLine="709"/>
        <w:jc w:val="both"/>
      </w:pPr>
      <w:r>
        <w:rPr>
          <w:rFonts w:ascii="Times New Roman" w:hAnsi="Times New Roman" w:cs="Times New Roman"/>
          <w:sz w:val="28"/>
          <w:szCs w:val="28"/>
        </w:rPr>
        <w:t>В Перечне содержатся сведения о муниципальном имуществе муниципального образования Войковский сельсовет Шипуновского района Алтайского края, свободном от прав третьих лиц (</w:t>
      </w:r>
      <w:r>
        <w:rPr>
          <w:rFonts w:ascii="Times New Roman" w:hAnsi="Times New Roman" w:cs="Times New Roman"/>
          <w:bCs/>
          <w:sz w:val="28"/>
          <w:szCs w:val="28"/>
        </w:rPr>
        <w:t xml:space="preserve">за исключением права хозяйственного ведения, права оперативного управления, а также имущественных прав субъектов малого и среднего предпринимательства), </w:t>
      </w:r>
      <w:r>
        <w:rPr>
          <w:rFonts w:ascii="Times New Roman" w:hAnsi="Times New Roman" w:cs="Times New Roman"/>
          <w:sz w:val="28"/>
          <w:szCs w:val="28"/>
        </w:rPr>
        <w:t>предусмотренном частью 1 статьи 18 Федерального закона от 24.07.2007</w:t>
      </w:r>
      <w:r>
        <w:rPr>
          <w:rFonts w:ascii="Times New Roman" w:hAnsi="Times New Roman" w:cs="Times New Roman"/>
          <w:sz w:val="28"/>
          <w:szCs w:val="28"/>
        </w:rPr>
        <w:br/>
        <w:t xml:space="preserve">№ 209-ФЗ «О развитии малого и среднего предпринимательства в Российской Федерации», предназначенном для предоставления во владение и (или) в </w:t>
      </w:r>
      <w:r>
        <w:rPr>
          <w:rFonts w:ascii="Times New Roman" w:hAnsi="Times New Roman" w:cs="Times New Roman"/>
          <w:sz w:val="28"/>
          <w:szCs w:val="28"/>
        </w:rPr>
        <w:lastRenderedPageBreak/>
        <w:t>пользование на долгосрочной основе (в том числе по льготным ставкам арендной платы) субъектам малого и среднего предпринимательства и организациям инфраструктуры поддержки с возможностью отчуждения на возмездной основе в собственность субъектов малого и среднего предпринимательства в соответствии с Федеральным законом от 22.07.2008 № 159-ФЗ «Об особенностях отчуждения недвижимого имущества,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 и о внесении изменений в отдельные законодательные акты Российской Федерации» и в случаях, указанных в подпунктах 6, 8 и 9 пункта 2 статьи 39.3 Земельного кодекса Российской Федерации.</w:t>
      </w:r>
    </w:p>
    <w:p w:rsidR="00254A78" w:rsidRDefault="00254A78" w:rsidP="00254A78">
      <w:pPr>
        <w:pStyle w:val="Standard"/>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2.2. Формирование Перечня осуществляется в целях:</w:t>
      </w:r>
    </w:p>
    <w:p w:rsidR="00254A78" w:rsidRDefault="00254A78" w:rsidP="00254A78">
      <w:pPr>
        <w:pStyle w:val="Standard"/>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2.2.1. Обеспечения доступности информации об имуществе, включенном в Перечень, для субъектов малого и среднего предпринимательства и организаций инфраструктуры поддержки.</w:t>
      </w:r>
    </w:p>
    <w:p w:rsidR="00254A78" w:rsidRDefault="00254A78" w:rsidP="00254A78">
      <w:pPr>
        <w:pStyle w:val="Standard"/>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2.2.2. Предоставления имущества, принадлежащего на праве собственности муниципальному образованию Войковский сельсовет Шипуновского района Алтайского края во владение и (или) пользование на долгосрочной основе (в том числе возмездно, безвозмездно и по льготным ставкам арендной платы) субъектам малого и среднего предпринимательства и организациям инфраструктуры поддержки.</w:t>
      </w:r>
    </w:p>
    <w:p w:rsidR="00254A78" w:rsidRDefault="00254A78" w:rsidP="00254A78">
      <w:pPr>
        <w:pStyle w:val="Standard"/>
        <w:spacing w:after="0" w:line="240" w:lineRule="auto"/>
        <w:ind w:firstLine="709"/>
        <w:jc w:val="both"/>
      </w:pPr>
      <w:r>
        <w:rPr>
          <w:rFonts w:ascii="Times New Roman" w:hAnsi="Times New Roman" w:cs="Times New Roman"/>
          <w:sz w:val="28"/>
          <w:szCs w:val="28"/>
        </w:rPr>
        <w:t>2.2.3. Реализации полномочий Войковского сельского Совета депутатов Шипуновского района Алтайского края</w:t>
      </w:r>
      <w:r>
        <w:rPr>
          <w:rFonts w:ascii="Times New Roman" w:hAnsi="Times New Roman" w:cs="Times New Roman"/>
          <w:sz w:val="24"/>
          <w:szCs w:val="28"/>
        </w:rPr>
        <w:t xml:space="preserve"> </w:t>
      </w:r>
      <w:r>
        <w:rPr>
          <w:rFonts w:ascii="Times New Roman" w:hAnsi="Times New Roman" w:cs="Times New Roman"/>
          <w:sz w:val="28"/>
          <w:szCs w:val="28"/>
        </w:rPr>
        <w:t>в сфере оказания имущественной поддержки субъектам малого и среднего предпринимательства.</w:t>
      </w:r>
    </w:p>
    <w:p w:rsidR="00254A78" w:rsidRDefault="00254A78" w:rsidP="00254A78">
      <w:pPr>
        <w:pStyle w:val="Standard"/>
        <w:spacing w:after="0" w:line="240" w:lineRule="auto"/>
        <w:ind w:firstLine="709"/>
        <w:jc w:val="both"/>
      </w:pPr>
      <w:r>
        <w:rPr>
          <w:rFonts w:ascii="Times New Roman" w:hAnsi="Times New Roman" w:cs="Times New Roman"/>
          <w:sz w:val="28"/>
          <w:szCs w:val="28"/>
        </w:rPr>
        <w:t>2.2.4. Повышения эффективности управления муниципальным имуществом, находящимся в собственности муниципального образования Войковский сельсовет Шипуновского района Алтайского края, стимулирования развития малого и среднего предпринимательства на территории муниципального образования Войковский сельсовет Шипуновского района Алтайского края</w:t>
      </w:r>
      <w:r>
        <w:rPr>
          <w:rFonts w:ascii="Times New Roman" w:hAnsi="Times New Roman" w:cs="Times New Roman"/>
          <w:i/>
          <w:sz w:val="28"/>
          <w:szCs w:val="28"/>
        </w:rPr>
        <w:t>.</w:t>
      </w:r>
    </w:p>
    <w:p w:rsidR="00254A78" w:rsidRDefault="00254A78" w:rsidP="00254A78">
      <w:pPr>
        <w:pStyle w:val="Standard"/>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2.3.    Формирование и ведение Перечня основывается на следующих основных принципах:</w:t>
      </w:r>
    </w:p>
    <w:p w:rsidR="00254A78" w:rsidRDefault="00254A78" w:rsidP="00254A78">
      <w:pPr>
        <w:pStyle w:val="Standard"/>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2.3.1 Достоверность данных об имуществе, включаемом в Перечень, и поддержание актуальности информации об имуществе, включенном в Перечень.</w:t>
      </w:r>
    </w:p>
    <w:p w:rsidR="00254A78" w:rsidRDefault="00254A78" w:rsidP="00254A78">
      <w:pPr>
        <w:pStyle w:val="Standard"/>
        <w:rPr>
          <w:rFonts w:ascii="Times New Roman" w:hAnsi="Times New Roman" w:cs="Times New Roman"/>
          <w:sz w:val="28"/>
          <w:szCs w:val="28"/>
        </w:rPr>
      </w:pPr>
    </w:p>
    <w:p w:rsidR="00254A78" w:rsidRDefault="00254A78" w:rsidP="00254A78">
      <w:pPr>
        <w:pStyle w:val="Standard"/>
        <w:pageBreakBefore/>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2.3.2. Ежегодная актуализация Перечня (до 1 ноября текущего года), осуществляемая на основе предложений, в том числе внесенных по итогам заседаний коллегиального органа в администрацию Войковского сельсовета Шипуновского района Алтайского края  по обеспечению взаимодействия исполнительных органов власти Войковского сельского Совета депутатов Шипуновского района Алтайского края с территориальным органом Росимущества в Шипуновском районе и органами местного самоуправления по вопросам оказания имущественной поддержки субъектам малого и среднего предпринимательства.</w:t>
      </w:r>
    </w:p>
    <w:p w:rsidR="00254A78" w:rsidRDefault="00254A78" w:rsidP="00254A78">
      <w:pPr>
        <w:pStyle w:val="Standard"/>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2.3.3. Взаимодействие с некоммерческими организациями, выражающими интересы субъектов малого и среднего предпринимательства, институтами развития в сфере малого и среднего предпринимательства в ходе формирования и дополнения Перечня.</w:t>
      </w:r>
    </w:p>
    <w:p w:rsidR="00254A78" w:rsidRDefault="00254A78" w:rsidP="00254A78">
      <w:pPr>
        <w:pStyle w:val="Standard"/>
        <w:spacing w:line="240" w:lineRule="auto"/>
        <w:ind w:firstLine="567"/>
        <w:jc w:val="both"/>
        <w:rPr>
          <w:rFonts w:ascii="Times New Roman" w:hAnsi="Times New Roman" w:cs="Times New Roman"/>
          <w:sz w:val="16"/>
          <w:szCs w:val="16"/>
        </w:rPr>
      </w:pPr>
    </w:p>
    <w:p w:rsidR="00254A78" w:rsidRDefault="00254A78" w:rsidP="00254A78">
      <w:pPr>
        <w:pStyle w:val="Standard"/>
        <w:jc w:val="center"/>
        <w:rPr>
          <w:rFonts w:ascii="Times New Roman" w:hAnsi="Times New Roman" w:cs="Times New Roman"/>
          <w:sz w:val="28"/>
          <w:szCs w:val="28"/>
        </w:rPr>
      </w:pPr>
      <w:r>
        <w:rPr>
          <w:rFonts w:ascii="Times New Roman" w:hAnsi="Times New Roman" w:cs="Times New Roman"/>
          <w:sz w:val="28"/>
          <w:szCs w:val="28"/>
        </w:rPr>
        <w:t>3. Формирование, ведение Перечня, внесение в него изменений, в том числе ежегодное дополнение Перечня</w:t>
      </w:r>
    </w:p>
    <w:p w:rsidR="00254A78" w:rsidRDefault="00254A78" w:rsidP="00254A78">
      <w:pPr>
        <w:pStyle w:val="Standard"/>
        <w:spacing w:after="0" w:line="240" w:lineRule="auto"/>
        <w:ind w:firstLine="709"/>
        <w:jc w:val="both"/>
        <w:rPr>
          <w:rFonts w:ascii="Times New Roman" w:hAnsi="Times New Roman" w:cs="Times New Roman"/>
          <w:sz w:val="28"/>
          <w:szCs w:val="28"/>
        </w:rPr>
      </w:pPr>
      <w:bookmarkStart w:id="0" w:name="Par18"/>
      <w:bookmarkEnd w:id="0"/>
      <w:r>
        <w:rPr>
          <w:rFonts w:ascii="Times New Roman" w:hAnsi="Times New Roman" w:cs="Times New Roman"/>
          <w:sz w:val="28"/>
          <w:szCs w:val="28"/>
        </w:rPr>
        <w:t>3.1. Перечень, изменения и ежегодное дополнение в него утверждаются постановлением администрации Войковского сельсовета Шипуновского района Алтайского края</w:t>
      </w:r>
    </w:p>
    <w:p w:rsidR="00254A78" w:rsidRDefault="00254A78" w:rsidP="00254A78">
      <w:pPr>
        <w:pStyle w:val="Standard"/>
        <w:spacing w:after="0" w:line="240" w:lineRule="auto"/>
        <w:ind w:firstLine="709"/>
        <w:jc w:val="both"/>
      </w:pPr>
      <w:r>
        <w:rPr>
          <w:rFonts w:ascii="Times New Roman" w:hAnsi="Times New Roman" w:cs="Times New Roman"/>
          <w:sz w:val="28"/>
          <w:szCs w:val="28"/>
        </w:rPr>
        <w:t xml:space="preserve"> 3.2. Формирование и ведение Перечня осуществляется администрацией Войковского сельсовета Шипуновского района Алтайского края</w:t>
      </w:r>
      <w:r>
        <w:rPr>
          <w:rFonts w:ascii="Times New Roman" w:hAnsi="Times New Roman" w:cs="Times New Roman"/>
          <w:i/>
          <w:sz w:val="28"/>
          <w:szCs w:val="28"/>
        </w:rPr>
        <w:t xml:space="preserve"> </w:t>
      </w:r>
      <w:r>
        <w:rPr>
          <w:rFonts w:ascii="Times New Roman" w:hAnsi="Times New Roman" w:cs="Times New Roman"/>
          <w:sz w:val="28"/>
          <w:szCs w:val="28"/>
        </w:rPr>
        <w:t>в электронной форме, а также на бумажном носителе. Уполномоченный орган отвечает за достоверность содержащихся в Перечне сведений.</w:t>
      </w:r>
    </w:p>
    <w:p w:rsidR="00254A78" w:rsidRDefault="00254A78" w:rsidP="00254A78">
      <w:pPr>
        <w:pStyle w:val="Standard"/>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3.3. В Перечень вносятся сведения об имуществе, соответствующем следующим критериям:</w:t>
      </w:r>
    </w:p>
    <w:p w:rsidR="00254A78" w:rsidRDefault="00254A78" w:rsidP="00254A78">
      <w:pPr>
        <w:pStyle w:val="Standard"/>
        <w:spacing w:after="0" w:line="240" w:lineRule="auto"/>
        <w:ind w:firstLine="709"/>
        <w:jc w:val="both"/>
      </w:pPr>
      <w:r>
        <w:rPr>
          <w:rFonts w:ascii="Times New Roman" w:hAnsi="Times New Roman" w:cs="Times New Roman"/>
          <w:sz w:val="28"/>
          <w:szCs w:val="28"/>
        </w:rPr>
        <w:t xml:space="preserve">3.3.1. Имущество свободно от прав третьих лиц </w:t>
      </w:r>
      <w:r>
        <w:rPr>
          <w:rFonts w:ascii="Times New Roman" w:hAnsi="Times New Roman" w:cs="Times New Roman"/>
          <w:bCs/>
          <w:sz w:val="28"/>
          <w:szCs w:val="28"/>
        </w:rPr>
        <w:t>(за исключением права хозяйственного ведения, права оперативного управления, а также имущественных прав субъектов малого и среднего предпринимательства)</w:t>
      </w:r>
      <w:r>
        <w:rPr>
          <w:rFonts w:ascii="Times New Roman" w:hAnsi="Times New Roman" w:cs="Times New Roman"/>
          <w:sz w:val="28"/>
          <w:szCs w:val="28"/>
        </w:rPr>
        <w:t>;</w:t>
      </w:r>
    </w:p>
    <w:p w:rsidR="00254A78" w:rsidRDefault="00254A78" w:rsidP="00254A78">
      <w:pPr>
        <w:pStyle w:val="Standard"/>
        <w:spacing w:before="280"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3.3.2. В отношении имущества федеральными законами не установлен запрет на его передачу во временное владение и (или) пользование, в том числе в аренду;</w:t>
      </w:r>
    </w:p>
    <w:p w:rsidR="00254A78" w:rsidRDefault="00254A78" w:rsidP="00254A78">
      <w:pPr>
        <w:pStyle w:val="Standard"/>
        <w:spacing w:before="280"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3.3.3. Имущество не является объектом религиозного назначения;</w:t>
      </w:r>
    </w:p>
    <w:p w:rsidR="00254A78" w:rsidRDefault="00254A78" w:rsidP="00254A78">
      <w:pPr>
        <w:pStyle w:val="Standard"/>
        <w:spacing w:before="280"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3.3.4. Имущество не признано аварийным и подлежащим сносу;</w:t>
      </w:r>
    </w:p>
    <w:p w:rsidR="00254A78" w:rsidRDefault="00254A78" w:rsidP="00254A78">
      <w:pPr>
        <w:pStyle w:val="Standard"/>
        <w:spacing w:before="280"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3.3.5. Имущество не относится к жилому фонду или объектам сети инженерно-технического обеспечения, к которым подключен объект жилищного фонда;</w:t>
      </w:r>
    </w:p>
    <w:p w:rsidR="00254A78" w:rsidRDefault="00254A78" w:rsidP="00254A78">
      <w:pPr>
        <w:pStyle w:val="Standard"/>
        <w:spacing w:before="280"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3.3.6. Земельный участок не предназначен для ведения личного подсобного хозяйства, огородничества, садоводства, индивидуального жилищного строительства;</w:t>
      </w:r>
    </w:p>
    <w:p w:rsidR="00254A78" w:rsidRDefault="00254A78" w:rsidP="00254A78">
      <w:pPr>
        <w:pStyle w:val="Standard"/>
        <w:spacing w:before="280" w:after="0" w:line="240" w:lineRule="auto"/>
        <w:ind w:firstLine="709"/>
        <w:jc w:val="both"/>
      </w:pPr>
      <w:r>
        <w:rPr>
          <w:rFonts w:ascii="Times New Roman" w:hAnsi="Times New Roman" w:cs="Times New Roman"/>
          <w:sz w:val="28"/>
          <w:szCs w:val="28"/>
        </w:rPr>
        <w:lastRenderedPageBreak/>
        <w:t>3.3.7. Земельный участок не относится к земельным участкам, предусмотренным подпунктами 1 - 10, 13 - 15, 18 и 19 пункта 8 статьи 39</w:t>
      </w:r>
      <w:r>
        <w:rPr>
          <w:rFonts w:ascii="Times New Roman" w:hAnsi="Times New Roman" w:cs="Times New Roman"/>
          <w:sz w:val="28"/>
          <w:szCs w:val="28"/>
          <w:vertAlign w:val="superscript"/>
        </w:rPr>
        <w:t>11</w:t>
      </w:r>
      <w:r>
        <w:rPr>
          <w:rFonts w:ascii="Times New Roman" w:hAnsi="Times New Roman" w:cs="Times New Roman"/>
          <w:sz w:val="28"/>
          <w:szCs w:val="28"/>
        </w:rPr>
        <w:t xml:space="preserve"> Земельного кодекса Российской Федерации, за исключением земельных участков, предоставленных в аренду субъектам малого и среднего предпринимательства;</w:t>
      </w:r>
    </w:p>
    <w:p w:rsidR="00254A78" w:rsidRDefault="00254A78" w:rsidP="00254A78">
      <w:pPr>
        <w:pStyle w:val="Standard"/>
        <w:spacing w:before="280"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3.3.8. Имущество не относится к вещам, которые теряют свои натуральные свойства в процессе использования (потребляемым вещам), к малоценному движимому имуществу, к имуществу, срок службы которого составляет менее пяти лет или его предоставление в аренду на срок пять и более лет в соответствии с законодательством Российской Федерации не допускается, а также не является частью неделимой вещи.</w:t>
      </w:r>
    </w:p>
    <w:p w:rsidR="00254A78" w:rsidRDefault="00254A78" w:rsidP="00254A78">
      <w:pPr>
        <w:pStyle w:val="Standard"/>
        <w:spacing w:after="0" w:line="240" w:lineRule="auto"/>
        <w:rPr>
          <w:rFonts w:ascii="Times New Roman" w:hAnsi="Times New Roman" w:cs="Times New Roman"/>
          <w:i/>
          <w:sz w:val="28"/>
          <w:szCs w:val="28"/>
        </w:rPr>
      </w:pPr>
    </w:p>
    <w:p w:rsidR="00254A78" w:rsidRDefault="00254A78" w:rsidP="00254A78">
      <w:pPr>
        <w:pStyle w:val="Standard"/>
        <w:spacing w:before="280" w:after="0" w:line="240" w:lineRule="auto"/>
        <w:ind w:firstLine="709"/>
        <w:jc w:val="both"/>
      </w:pPr>
      <w:r>
        <w:rPr>
          <w:rFonts w:ascii="Times New Roman" w:hAnsi="Times New Roman" w:cs="Times New Roman"/>
          <w:sz w:val="28"/>
          <w:szCs w:val="28"/>
        </w:rPr>
        <w:t xml:space="preserve">3.4. Запрещается включение имущества, сведения о котором включены в Перечень, в проект акта о планировании приватизации </w:t>
      </w:r>
      <w:r>
        <w:rPr>
          <w:rFonts w:ascii="Times New Roman" w:hAnsi="Times New Roman" w:cs="Times New Roman"/>
          <w:i/>
          <w:sz w:val="28"/>
          <w:szCs w:val="28"/>
        </w:rPr>
        <w:t>муниципального</w:t>
      </w:r>
      <w:r>
        <w:rPr>
          <w:rFonts w:ascii="Times New Roman" w:hAnsi="Times New Roman" w:cs="Times New Roman"/>
          <w:sz w:val="28"/>
          <w:szCs w:val="28"/>
        </w:rPr>
        <w:t xml:space="preserve"> имущества или в проект дополнений в указанный акт.</w:t>
      </w:r>
    </w:p>
    <w:p w:rsidR="00254A78" w:rsidRDefault="00254A78" w:rsidP="00254A78">
      <w:pPr>
        <w:pStyle w:val="Standard"/>
        <w:spacing w:before="280"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3.5. Сведения об имуществе группируются в Перечне по Муниципальному образованию Войковский сельсовет, на территории которого имущество расположено, а также по видам имущества (недвижимое имущество (в том числе единый недвижимый комплекс), земельные участки, движимое имущество).</w:t>
      </w:r>
    </w:p>
    <w:p w:rsidR="00254A78" w:rsidRDefault="00254A78" w:rsidP="00254A78">
      <w:pPr>
        <w:pStyle w:val="Standard"/>
        <w:spacing w:after="0" w:line="240" w:lineRule="auto"/>
        <w:ind w:firstLine="709"/>
        <w:jc w:val="both"/>
      </w:pPr>
      <w:r>
        <w:rPr>
          <w:rFonts w:ascii="Times New Roman" w:hAnsi="Times New Roman" w:cs="Times New Roman"/>
          <w:sz w:val="28"/>
          <w:szCs w:val="28"/>
        </w:rPr>
        <w:t>3.6. Внесение сведений об имуществе в Перечень (в том числе ежегодное дополнение), а также исключение сведений об имуществе из Перечня осуществляются правовым актом администрации Войковского сельсовета по его инициативе или на основании предложений исполнительных органов государственной власти Муниципального образования</w:t>
      </w:r>
      <w:r>
        <w:rPr>
          <w:rFonts w:ascii="Times New Roman" w:hAnsi="Times New Roman" w:cs="Times New Roman"/>
          <w:i/>
          <w:sz w:val="28"/>
          <w:szCs w:val="28"/>
        </w:rPr>
        <w:t>,</w:t>
      </w:r>
      <w:r>
        <w:rPr>
          <w:rFonts w:ascii="Times New Roman" w:hAnsi="Times New Roman" w:cs="Times New Roman"/>
          <w:sz w:val="28"/>
          <w:szCs w:val="28"/>
        </w:rPr>
        <w:t xml:space="preserve"> по обеспечению взаимодействия исполнительных органов власти Шипуновского района с территориальным органом Росимущества в Шипуновском районе и органами местного самоуправления по вопросам оказания имущественной поддержки субъектам малого и среднего предпринимательства, предложений балансодержателей, а также субъектов малого и среднего предпринимательства, некоммерческих организаций, выражающих интересы субъектов малого и среднего предпринимательства, институтов развития в сфере малого и среднего предпринимательства.</w:t>
      </w:r>
      <w:bookmarkStart w:id="1" w:name="Par1"/>
      <w:bookmarkEnd w:id="1"/>
    </w:p>
    <w:p w:rsidR="00254A78" w:rsidRDefault="00254A78" w:rsidP="00254A78">
      <w:pPr>
        <w:pStyle w:val="Standard"/>
        <w:spacing w:after="0" w:line="240" w:lineRule="auto"/>
        <w:ind w:firstLine="709"/>
        <w:jc w:val="both"/>
      </w:pPr>
      <w:r>
        <w:rPr>
          <w:rFonts w:ascii="Times New Roman" w:hAnsi="Times New Roman" w:cs="Times New Roman"/>
          <w:sz w:val="28"/>
          <w:szCs w:val="28"/>
        </w:rPr>
        <w:t xml:space="preserve">Внесение в Перечень изменений, не предусматривающих исключения из Перечня имущества, осуществляется не позднее 10 рабочих дней с даты внесения соответствующих изменений в реестр </w:t>
      </w:r>
      <w:r>
        <w:rPr>
          <w:rFonts w:ascii="Times New Roman" w:hAnsi="Times New Roman" w:cs="Times New Roman"/>
          <w:i/>
          <w:sz w:val="28"/>
          <w:szCs w:val="28"/>
        </w:rPr>
        <w:t>муниципального</w:t>
      </w:r>
      <w:r>
        <w:rPr>
          <w:rFonts w:ascii="Times New Roman" w:hAnsi="Times New Roman" w:cs="Times New Roman"/>
          <w:sz w:val="28"/>
          <w:szCs w:val="28"/>
        </w:rPr>
        <w:t xml:space="preserve"> имущества администрации Войковского сельсовета.</w:t>
      </w:r>
    </w:p>
    <w:p w:rsidR="00254A78" w:rsidRDefault="00254A78" w:rsidP="00254A78">
      <w:pPr>
        <w:pStyle w:val="Standard"/>
        <w:spacing w:after="0"/>
        <w:ind w:firstLine="709"/>
        <w:jc w:val="both"/>
      </w:pPr>
      <w:r>
        <w:rPr>
          <w:rFonts w:ascii="Times New Roman" w:hAnsi="Times New Roman" w:cs="Times New Roman"/>
          <w:sz w:val="28"/>
          <w:szCs w:val="28"/>
        </w:rPr>
        <w:t xml:space="preserve">3.7. Рассмотрение уполномоченным органом предложений, поступивших от лиц, указанных в пункте 3.6 настоящего Порядка, </w:t>
      </w:r>
      <w:r>
        <w:rPr>
          <w:rFonts w:ascii="Times New Roman" w:hAnsi="Times New Roman" w:cs="Times New Roman"/>
          <w:sz w:val="28"/>
          <w:szCs w:val="28"/>
        </w:rPr>
        <w:lastRenderedPageBreak/>
        <w:t>осуществляется в течение 30 календарных дней</w:t>
      </w:r>
      <w:r>
        <w:rPr>
          <w:rStyle w:val="a6"/>
        </w:rPr>
        <w:footnoteReference w:id="1"/>
      </w:r>
      <w:r>
        <w:rPr>
          <w:rFonts w:ascii="Times New Roman" w:hAnsi="Times New Roman" w:cs="Times New Roman"/>
          <w:sz w:val="28"/>
          <w:szCs w:val="28"/>
        </w:rPr>
        <w:t xml:space="preserve"> со дня их поступления. По результатам рассмотрения указанных предложений Уполномоченным органом принимается одно из следующих решений:</w:t>
      </w:r>
    </w:p>
    <w:p w:rsidR="00254A78" w:rsidRDefault="00254A78" w:rsidP="00254A78">
      <w:pPr>
        <w:pStyle w:val="Standard"/>
        <w:spacing w:before="280" w:after="0" w:line="240" w:lineRule="auto"/>
        <w:ind w:firstLine="709"/>
        <w:jc w:val="both"/>
        <w:rPr>
          <w:rFonts w:ascii="Times New Roman" w:hAnsi="Times New Roman" w:cs="Times New Roman"/>
          <w:sz w:val="28"/>
          <w:szCs w:val="28"/>
        </w:rPr>
      </w:pPr>
      <w:bookmarkStart w:id="2" w:name="Par5"/>
      <w:bookmarkEnd w:id="2"/>
      <w:r>
        <w:rPr>
          <w:rFonts w:ascii="Times New Roman" w:hAnsi="Times New Roman" w:cs="Times New Roman"/>
          <w:sz w:val="28"/>
          <w:szCs w:val="28"/>
        </w:rPr>
        <w:t>3.7.1. О включении сведений об имуществе, в отношении которого поступило предложение, в Перечень с принятием соответствующего правового акта;</w:t>
      </w:r>
    </w:p>
    <w:p w:rsidR="00254A78" w:rsidRDefault="00254A78" w:rsidP="00254A78">
      <w:pPr>
        <w:pStyle w:val="Standard"/>
        <w:spacing w:before="280" w:after="0" w:line="240" w:lineRule="auto"/>
        <w:ind w:firstLine="709"/>
        <w:jc w:val="both"/>
        <w:rPr>
          <w:rFonts w:ascii="Times New Roman" w:hAnsi="Times New Roman" w:cs="Times New Roman"/>
          <w:sz w:val="28"/>
          <w:szCs w:val="28"/>
        </w:rPr>
      </w:pPr>
      <w:bookmarkStart w:id="3" w:name="Par6"/>
      <w:bookmarkEnd w:id="3"/>
      <w:r>
        <w:rPr>
          <w:rFonts w:ascii="Times New Roman" w:hAnsi="Times New Roman" w:cs="Times New Roman"/>
          <w:sz w:val="28"/>
          <w:szCs w:val="28"/>
        </w:rPr>
        <w:t>3.7.2. Об исключении сведений об имуществе, в отношении которого поступило предложение, из Перечня, с принятием соответствующего правового акта;</w:t>
      </w:r>
    </w:p>
    <w:p w:rsidR="00254A78" w:rsidRDefault="00254A78" w:rsidP="00254A78">
      <w:pPr>
        <w:pStyle w:val="Standard"/>
        <w:spacing w:before="280"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3.7.3. Об отказе в учете предложений с направлением лицу, представившему предложение, мотивированного ответа о невозможности включения сведений об имуществе в Перечень.</w:t>
      </w:r>
    </w:p>
    <w:p w:rsidR="00254A78" w:rsidRDefault="00254A78" w:rsidP="00254A78">
      <w:pPr>
        <w:pStyle w:val="Standard"/>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3.8. Решение об отказе в учете предложения о включении имущества в Перечень принимается в следующих случаях:</w:t>
      </w:r>
    </w:p>
    <w:p w:rsidR="00254A78" w:rsidRDefault="00254A78" w:rsidP="00254A78">
      <w:pPr>
        <w:pStyle w:val="Standard"/>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3.8.1. Имущество не соответствует критериям, установленным пунктом 3.3 настоящего Порядка.</w:t>
      </w:r>
    </w:p>
    <w:p w:rsidR="00254A78" w:rsidRDefault="00254A78" w:rsidP="00254A78">
      <w:pPr>
        <w:pStyle w:val="Standard"/>
        <w:spacing w:after="0" w:line="240" w:lineRule="auto"/>
        <w:ind w:firstLine="709"/>
        <w:jc w:val="both"/>
      </w:pPr>
      <w:r>
        <w:rPr>
          <w:rFonts w:ascii="Times New Roman" w:hAnsi="Times New Roman" w:cs="Times New Roman"/>
          <w:sz w:val="28"/>
          <w:szCs w:val="28"/>
        </w:rPr>
        <w:t>3.8.2. В отношении имущества, закрепленного на праве хозяйственного ведения или оперативного управления, отсутствует согласие на включение имущества в Перечень со стороны одного или нескольких перечисленных лиц: балансодержателя, администрации сельсовета, уполномоченного на согласование сделок с имуществом балансодержателя.</w:t>
      </w:r>
    </w:p>
    <w:p w:rsidR="00254A78" w:rsidRDefault="00254A78" w:rsidP="00254A78">
      <w:pPr>
        <w:pStyle w:val="Standard"/>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3.8.3. Отсутствуют индивидуально-определенные признаки</w:t>
      </w:r>
      <w:r>
        <w:rPr>
          <w:rFonts w:ascii="Times New Roman" w:hAnsi="Times New Roman" w:cs="Times New Roman"/>
          <w:sz w:val="28"/>
          <w:szCs w:val="28"/>
        </w:rPr>
        <w:br/>
        <w:t>движимого имущества, позволяющие заключить в отношении него договор аренды.</w:t>
      </w:r>
    </w:p>
    <w:p w:rsidR="00254A78" w:rsidRDefault="00254A78" w:rsidP="00254A78">
      <w:pPr>
        <w:pStyle w:val="Standard"/>
        <w:spacing w:after="0" w:line="240" w:lineRule="auto"/>
        <w:ind w:firstLine="709"/>
        <w:jc w:val="both"/>
      </w:pPr>
      <w:r>
        <w:rPr>
          <w:rFonts w:ascii="Times New Roman" w:hAnsi="Times New Roman" w:cs="Times New Roman"/>
          <w:sz w:val="28"/>
          <w:szCs w:val="28"/>
        </w:rPr>
        <w:t>3.9. Уполномоченный орган вправе исключить сведения о муниципальном имуществе администрации Войковского сельсовета из Перечня, если в течение двух лет со дня включения сведений об указанном имуществе в Перечень в отношении такого имущества от субъектов МСП или организаций, образующих инфраструктуру поддержки субъектов МСП не поступило:</w:t>
      </w:r>
    </w:p>
    <w:p w:rsidR="00254A78" w:rsidRDefault="00254A78" w:rsidP="00254A78">
      <w:pPr>
        <w:pStyle w:val="Standard"/>
        <w:spacing w:before="280" w:after="0" w:line="240" w:lineRule="auto"/>
        <w:ind w:firstLine="709"/>
        <w:jc w:val="both"/>
      </w:pPr>
      <w:r>
        <w:rPr>
          <w:rFonts w:ascii="Times New Roman" w:hAnsi="Times New Roman" w:cs="Times New Roman"/>
          <w:sz w:val="28"/>
          <w:szCs w:val="28"/>
        </w:rPr>
        <w:t xml:space="preserve">– ни одной заявки на участие в аукционе (конкурсе) на право заключения договора, предусматривающего переход прав владения и (или) пользования </w:t>
      </w:r>
      <w:r>
        <w:rPr>
          <w:rFonts w:ascii="Times New Roman" w:hAnsi="Times New Roman" w:cs="Times New Roman"/>
          <w:sz w:val="28"/>
          <w:szCs w:val="28"/>
        </w:rPr>
        <w:lastRenderedPageBreak/>
        <w:t>имуществом, а также на право заключения договора аренды земельного участка от субъектов МСП;</w:t>
      </w:r>
    </w:p>
    <w:p w:rsidR="00254A78" w:rsidRDefault="00254A78" w:rsidP="00254A78">
      <w:pPr>
        <w:pStyle w:val="Standard"/>
        <w:spacing w:before="280" w:after="0" w:line="240" w:lineRule="auto"/>
        <w:ind w:firstLine="709"/>
        <w:jc w:val="both"/>
      </w:pPr>
      <w:r>
        <w:rPr>
          <w:rFonts w:ascii="Times New Roman" w:hAnsi="Times New Roman" w:cs="Times New Roman"/>
          <w:sz w:val="28"/>
          <w:szCs w:val="28"/>
        </w:rPr>
        <w:t xml:space="preserve">– ни одного предложения (заявления) о предоставлении имущества, включая земельные участки, в том числе без проведения аукциона (конкурса) в случаях, предусмотренных Федеральным </w:t>
      </w:r>
      <w:hyperlink r:id="rId9" w:history="1">
        <w:r>
          <w:rPr>
            <w:rStyle w:val="a5"/>
            <w:rFonts w:ascii="Times New Roman" w:hAnsi="Times New Roman" w:cs="Times New Roman"/>
            <w:sz w:val="28"/>
            <w:szCs w:val="28"/>
          </w:rPr>
          <w:t>законом</w:t>
        </w:r>
      </w:hyperlink>
      <w:r>
        <w:rPr>
          <w:rFonts w:ascii="Times New Roman" w:hAnsi="Times New Roman" w:cs="Times New Roman"/>
          <w:sz w:val="28"/>
          <w:szCs w:val="28"/>
        </w:rPr>
        <w:t xml:space="preserve"> от 26.07.2006 № 135-ФЗ «О защите конкуренции» , Земельным кодексом Российской Федерации.</w:t>
      </w:r>
    </w:p>
    <w:p w:rsidR="00254A78" w:rsidRDefault="00254A78" w:rsidP="00254A78">
      <w:pPr>
        <w:pStyle w:val="Standard"/>
        <w:spacing w:before="280" w:after="0" w:line="240" w:lineRule="auto"/>
        <w:ind w:firstLine="709"/>
        <w:jc w:val="both"/>
      </w:pPr>
      <w:r>
        <w:rPr>
          <w:rFonts w:ascii="Times New Roman" w:hAnsi="Times New Roman" w:cs="Times New Roman"/>
          <w:sz w:val="28"/>
          <w:szCs w:val="28"/>
        </w:rPr>
        <w:t xml:space="preserve">3.10. Сведения о </w:t>
      </w:r>
      <w:r>
        <w:rPr>
          <w:rFonts w:ascii="Times New Roman" w:hAnsi="Times New Roman" w:cs="Times New Roman"/>
          <w:i/>
          <w:sz w:val="28"/>
          <w:szCs w:val="28"/>
        </w:rPr>
        <w:t>муниципальном</w:t>
      </w:r>
      <w:r>
        <w:rPr>
          <w:rFonts w:ascii="Times New Roman" w:hAnsi="Times New Roman" w:cs="Times New Roman"/>
          <w:sz w:val="28"/>
          <w:szCs w:val="28"/>
        </w:rPr>
        <w:t xml:space="preserve"> имуществе администрации Войковского сельсовета подлежат исключению из Перечня, в следующих случаях:</w:t>
      </w:r>
    </w:p>
    <w:p w:rsidR="00254A78" w:rsidRDefault="00254A78" w:rsidP="00254A78">
      <w:pPr>
        <w:pStyle w:val="Standard"/>
        <w:spacing w:before="280" w:after="0" w:line="240" w:lineRule="auto"/>
        <w:ind w:firstLine="709"/>
        <w:jc w:val="both"/>
      </w:pPr>
      <w:r>
        <w:rPr>
          <w:rFonts w:ascii="Times New Roman" w:hAnsi="Times New Roman" w:cs="Times New Roman"/>
          <w:sz w:val="28"/>
          <w:szCs w:val="28"/>
        </w:rPr>
        <w:t xml:space="preserve">3.10.1. В отношении имущества в установленном законодательством Российской Федерации порядке принято решение о его использовании для </w:t>
      </w:r>
      <w:r>
        <w:rPr>
          <w:rFonts w:ascii="Times New Roman" w:hAnsi="Times New Roman" w:cs="Times New Roman"/>
          <w:i/>
          <w:sz w:val="28"/>
          <w:szCs w:val="28"/>
        </w:rPr>
        <w:t>муниципальных</w:t>
      </w:r>
      <w:r>
        <w:rPr>
          <w:rFonts w:ascii="Times New Roman" w:hAnsi="Times New Roman" w:cs="Times New Roman"/>
          <w:sz w:val="28"/>
          <w:szCs w:val="28"/>
        </w:rPr>
        <w:t xml:space="preserve"> нужд администрации Войковского сельсовета. В решении об исключении имущества из Перечня при этом указывается направление использования имущества и реквизиты соответствующего решения;</w:t>
      </w:r>
    </w:p>
    <w:p w:rsidR="00254A78" w:rsidRDefault="00254A78" w:rsidP="00254A78">
      <w:pPr>
        <w:pStyle w:val="Standard"/>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3.10.2. Право собственности администрации Войковского сельсовета на имущество прекращено по решению суда или в ином установленном законом порядке;</w:t>
      </w:r>
    </w:p>
    <w:p w:rsidR="00254A78" w:rsidRDefault="00254A78" w:rsidP="00254A78">
      <w:pPr>
        <w:pStyle w:val="Standard"/>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3.10.3. Прекращение существования имущества в результате его гибели или уничтожения;</w:t>
      </w:r>
    </w:p>
    <w:p w:rsidR="00254A78" w:rsidRDefault="00254A78" w:rsidP="00254A78">
      <w:pPr>
        <w:pStyle w:val="Standard"/>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3.10.4. Имущество признано в установленном законодательством Российской Федерации порядке непригодным для использования в результате его физического или морального износа, аварийного состояния;</w:t>
      </w:r>
    </w:p>
    <w:p w:rsidR="00254A78" w:rsidRDefault="00254A78" w:rsidP="00254A78">
      <w:pPr>
        <w:pStyle w:val="Standard"/>
        <w:spacing w:after="0" w:line="240" w:lineRule="auto"/>
        <w:ind w:firstLine="709"/>
        <w:jc w:val="both"/>
      </w:pPr>
      <w:r>
        <w:rPr>
          <w:rFonts w:ascii="Times New Roman" w:hAnsi="Times New Roman" w:cs="Times New Roman"/>
          <w:sz w:val="28"/>
          <w:szCs w:val="28"/>
        </w:rPr>
        <w:t>3.10.5. Имущество приобретено его арендатором в собственность в соответствии с Федеральным законом от 22.07.2008 № 159-ФЗ «Об особенностях отчуждения недвижимого имущества,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 и о внесении изменений в отдельные законодательные акты Российской Федерации» и в случаях, указанных в подпунктах 6, 8 и 9 пункта 2 статьи 39</w:t>
      </w:r>
      <w:r>
        <w:rPr>
          <w:rFonts w:ascii="Times New Roman" w:hAnsi="Times New Roman" w:cs="Times New Roman"/>
          <w:sz w:val="28"/>
          <w:szCs w:val="28"/>
          <w:vertAlign w:val="superscript"/>
        </w:rPr>
        <w:t>3</w:t>
      </w:r>
      <w:r>
        <w:rPr>
          <w:rFonts w:ascii="Times New Roman" w:hAnsi="Times New Roman" w:cs="Times New Roman"/>
          <w:sz w:val="28"/>
          <w:szCs w:val="28"/>
        </w:rPr>
        <w:t xml:space="preserve"> Земельного кодекса Российской Федерации.</w:t>
      </w:r>
    </w:p>
    <w:p w:rsidR="00254A78" w:rsidRDefault="00254A78" w:rsidP="00254A78">
      <w:pPr>
        <w:pStyle w:val="Standard"/>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3.11. Уполномоченный орган исключает из Перечня имущество, характеристики которого изменились таким образом, что оно стало непригодным для использования по целевому назначению, кроме случая, когда такое имущество предоставляется субъекту МСП или организации инфраструктуры поддержки субъектов МСП на условиях, обеспечивающих проведение его капитального ремонта и (или) реконструкции арендатором.</w:t>
      </w:r>
    </w:p>
    <w:p w:rsidR="00254A78" w:rsidRDefault="00254A78" w:rsidP="00254A78">
      <w:pPr>
        <w:pStyle w:val="Standard"/>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3.12. Уполномоченный орган уведомляет арендатора о намерении принять решение об исключении имущества из Перечня в срок не позднее трех рабочих дней с даты получения информации о наступлении одного из оснований, указанных в пункте 3.10 настоящего порядка, за исключением пункта 3.10.5.</w:t>
      </w:r>
    </w:p>
    <w:p w:rsidR="00254A78" w:rsidRDefault="00254A78" w:rsidP="00254A78">
      <w:pPr>
        <w:pStyle w:val="Standard"/>
        <w:spacing w:after="0" w:line="240" w:lineRule="auto"/>
        <w:jc w:val="center"/>
        <w:rPr>
          <w:rFonts w:ascii="Times New Roman" w:hAnsi="Times New Roman" w:cs="Times New Roman"/>
          <w:sz w:val="28"/>
          <w:szCs w:val="28"/>
        </w:rPr>
      </w:pPr>
    </w:p>
    <w:p w:rsidR="00254A78" w:rsidRDefault="00254A78" w:rsidP="00254A78">
      <w:pPr>
        <w:pStyle w:val="Standard"/>
        <w:spacing w:after="0" w:line="240" w:lineRule="auto"/>
        <w:jc w:val="center"/>
        <w:rPr>
          <w:rFonts w:ascii="Times New Roman" w:hAnsi="Times New Roman" w:cs="Times New Roman"/>
          <w:sz w:val="28"/>
          <w:szCs w:val="28"/>
        </w:rPr>
      </w:pPr>
      <w:r>
        <w:rPr>
          <w:rFonts w:ascii="Times New Roman" w:hAnsi="Times New Roman" w:cs="Times New Roman"/>
          <w:sz w:val="28"/>
          <w:szCs w:val="28"/>
        </w:rPr>
        <w:lastRenderedPageBreak/>
        <w:t>4. Опубликование Перечня и предоставление сведений о включенном в него имуществе</w:t>
      </w:r>
    </w:p>
    <w:p w:rsidR="00254A78" w:rsidRDefault="00254A78" w:rsidP="00254A78">
      <w:pPr>
        <w:pStyle w:val="Standard"/>
        <w:spacing w:after="0" w:line="240" w:lineRule="auto"/>
        <w:ind w:firstLine="540"/>
        <w:jc w:val="both"/>
        <w:rPr>
          <w:rFonts w:ascii="Times New Roman" w:hAnsi="Times New Roman" w:cs="Times New Roman"/>
          <w:sz w:val="16"/>
          <w:szCs w:val="16"/>
        </w:rPr>
      </w:pPr>
    </w:p>
    <w:p w:rsidR="00254A78" w:rsidRDefault="00254A78" w:rsidP="00254A78">
      <w:pPr>
        <w:pStyle w:val="Standard"/>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4.1. Уполномоченный орган:</w:t>
      </w:r>
    </w:p>
    <w:p w:rsidR="00254A78" w:rsidRDefault="00254A78" w:rsidP="00254A78">
      <w:pPr>
        <w:pStyle w:val="Standard"/>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4.1.1. Обеспечивает опубликование Перечня или изменений в Перечень в средствах массовой информации в течение 10 рабочих дней со дня их утверждения по форме согласно приложению № 2 к постановлению администрации Войковского сельсовета №12 от 22.03.2019 г.;</w:t>
      </w:r>
    </w:p>
    <w:p w:rsidR="00254A78" w:rsidRDefault="00254A78" w:rsidP="00254A78">
      <w:pPr>
        <w:pStyle w:val="Standard"/>
        <w:spacing w:after="0" w:line="240" w:lineRule="auto"/>
        <w:ind w:firstLine="540"/>
        <w:jc w:val="both"/>
      </w:pPr>
      <w:r>
        <w:rPr>
          <w:rFonts w:ascii="Times New Roman" w:hAnsi="Times New Roman" w:cs="Times New Roman"/>
          <w:sz w:val="28"/>
          <w:szCs w:val="28"/>
        </w:rPr>
        <w:t>4.1.2. Осуществляет размещение Перечня на официальном сайте Уполномоченного органа в информационно-телекоммуникационной сети «Интернет» (в том числе в форме открытых данных) в течение 3 рабочих дней со дня утверждения Перечня или изменений в Перечень по форме согласно приложению № 2 к постановлению администрации Войковского сельсовета №12 от 22.03.2019 г;</w:t>
      </w:r>
    </w:p>
    <w:p w:rsidR="00254A78" w:rsidRDefault="00254A78" w:rsidP="00254A78">
      <w:pPr>
        <w:pStyle w:val="Standard"/>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4.1.3. Предоставляет в акционерное общество «Федеральная корпорация по развитию малого и среднего предпринимательства» сведения о Перечне и изменениях в него в порядке, по форме и в сроки, установленные приказом Министерства экономического развития Российской Федерации от 20 апреля 2016 г. № 264 «Об утверждении порядка представления сведений об утвержденных перечнях государственного имущества и муниципального имущества, указанных в части 4 статьи 18 Федерального закона «О развитии малого и среднего предпринимательства в Российской Федерации», а также об изменениях, внесенных в такие перечни, в акционерное общество «Федеральная корпорация по развитию малого и среднего предпринимательства», формы представления и состава таких сведений».</w:t>
      </w:r>
    </w:p>
    <w:p w:rsidR="00254A78" w:rsidRDefault="00254A78" w:rsidP="00254A78">
      <w:pPr>
        <w:pStyle w:val="Standard"/>
      </w:pPr>
    </w:p>
    <w:p w:rsidR="009C62CB" w:rsidRDefault="009C62CB">
      <w:bookmarkStart w:id="4" w:name="_GoBack"/>
      <w:bookmarkEnd w:id="4"/>
    </w:p>
    <w:sectPr w:rsidR="009C62CB">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F7FC1" w:rsidRDefault="005F7FC1" w:rsidP="00254A78">
      <w:pPr>
        <w:spacing w:after="0" w:line="240" w:lineRule="auto"/>
      </w:pPr>
      <w:r>
        <w:separator/>
      </w:r>
    </w:p>
  </w:endnote>
  <w:endnote w:type="continuationSeparator" w:id="0">
    <w:p w:rsidR="005F7FC1" w:rsidRDefault="005F7FC1" w:rsidP="00254A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F7FC1" w:rsidRDefault="005F7FC1" w:rsidP="00254A78">
      <w:pPr>
        <w:spacing w:after="0" w:line="240" w:lineRule="auto"/>
      </w:pPr>
      <w:r>
        <w:separator/>
      </w:r>
    </w:p>
  </w:footnote>
  <w:footnote w:type="continuationSeparator" w:id="0">
    <w:p w:rsidR="005F7FC1" w:rsidRDefault="005F7FC1" w:rsidP="00254A78">
      <w:pPr>
        <w:spacing w:after="0" w:line="240" w:lineRule="auto"/>
      </w:pPr>
      <w:r>
        <w:continuationSeparator/>
      </w:r>
    </w:p>
  </w:footnote>
  <w:footnote w:id="1">
    <w:p w:rsidR="00254A78" w:rsidRDefault="00254A78" w:rsidP="00254A78">
      <w:pPr>
        <w:pStyle w:val="a3"/>
        <w:jc w:val="both"/>
      </w:pPr>
      <w:r>
        <w:rPr>
          <w:rStyle w:val="a6"/>
        </w:rPr>
        <w:footnoteRef/>
      </w:r>
      <w:r>
        <w:rPr>
          <w:rFonts w:ascii="Times New Roman" w:hAnsi="Times New Roman"/>
        </w:rPr>
        <w:t>Срок может быть установлен иным образом в соответствии с действующим в публично-правовом образовании регламентом подготовки правовых актов. Также этот срок следует увеличить в случае, если при уполномоченном органе создан координационный или совещательный орган в соответствии с частью 5 статьи 18 Федерального закона от 24.07.2007 № 209-ФЗ «О развитии малого и среднего предпринимательства в Российской Федерации». При этом решение об утверждении Перечня принимается не ранее чем через 30 (тридцать) дней со дня направления проекта в указанный орган.</w:t>
      </w:r>
    </w:p>
    <w:p w:rsidR="00254A78" w:rsidRDefault="00254A78" w:rsidP="00254A78">
      <w:pPr>
        <w:pStyle w:val="Footnote"/>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FE2396"/>
    <w:multiLevelType w:val="multilevel"/>
    <w:tmpl w:val="CF6026B8"/>
    <w:styleLink w:val="WWNum2"/>
    <w:lvl w:ilvl="0">
      <w:start w:val="1"/>
      <w:numFmt w:val="decimal"/>
      <w:lvlText w:val="%1."/>
      <w:lvlJc w:val="left"/>
      <w:pPr>
        <w:ind w:left="1125" w:hanging="360"/>
      </w:pPr>
    </w:lvl>
    <w:lvl w:ilvl="1">
      <w:start w:val="1"/>
      <w:numFmt w:val="decimal"/>
      <w:lvlText w:val="%1.%2."/>
      <w:lvlJc w:val="left"/>
      <w:pPr>
        <w:ind w:left="1485" w:hanging="720"/>
      </w:pPr>
    </w:lvl>
    <w:lvl w:ilvl="2">
      <w:start w:val="1"/>
      <w:numFmt w:val="decimal"/>
      <w:lvlText w:val="%1.%2.%3."/>
      <w:lvlJc w:val="left"/>
      <w:pPr>
        <w:ind w:left="1485" w:hanging="720"/>
      </w:pPr>
    </w:lvl>
    <w:lvl w:ilvl="3">
      <w:start w:val="1"/>
      <w:numFmt w:val="decimal"/>
      <w:lvlText w:val="%1.%2.%3.%4."/>
      <w:lvlJc w:val="left"/>
      <w:pPr>
        <w:ind w:left="1845" w:hanging="1080"/>
      </w:pPr>
    </w:lvl>
    <w:lvl w:ilvl="4">
      <w:start w:val="1"/>
      <w:numFmt w:val="decimal"/>
      <w:lvlText w:val="%1.%2.%3.%4.%5."/>
      <w:lvlJc w:val="left"/>
      <w:pPr>
        <w:ind w:left="1845" w:hanging="1080"/>
      </w:pPr>
    </w:lvl>
    <w:lvl w:ilvl="5">
      <w:start w:val="1"/>
      <w:numFmt w:val="decimal"/>
      <w:lvlText w:val="%1.%2.%3.%4.%5.%6."/>
      <w:lvlJc w:val="left"/>
      <w:pPr>
        <w:ind w:left="2205" w:hanging="1440"/>
      </w:pPr>
    </w:lvl>
    <w:lvl w:ilvl="6">
      <w:start w:val="1"/>
      <w:numFmt w:val="decimal"/>
      <w:lvlText w:val="%1.%2.%3.%4.%5.%6.%7."/>
      <w:lvlJc w:val="left"/>
      <w:pPr>
        <w:ind w:left="2565" w:hanging="1800"/>
      </w:pPr>
    </w:lvl>
    <w:lvl w:ilvl="7">
      <w:start w:val="1"/>
      <w:numFmt w:val="decimal"/>
      <w:lvlText w:val="%1.%2.%3.%4.%5.%6.%7.%8."/>
      <w:lvlJc w:val="left"/>
      <w:pPr>
        <w:ind w:left="2565" w:hanging="1800"/>
      </w:pPr>
    </w:lvl>
    <w:lvl w:ilvl="8">
      <w:start w:val="1"/>
      <w:numFmt w:val="decimal"/>
      <w:lvlText w:val="%1.%2.%3.%4.%5.%6.%7.%8.%9."/>
      <w:lvlJc w:val="left"/>
      <w:pPr>
        <w:ind w:left="2925" w:hanging="2160"/>
      </w:pPr>
    </w:lvl>
  </w:abstractNum>
  <w:abstractNum w:abstractNumId="1" w15:restartNumberingAfterBreak="0">
    <w:nsid w:val="151F0C57"/>
    <w:multiLevelType w:val="multilevel"/>
    <w:tmpl w:val="517A0F90"/>
    <w:lvl w:ilvl="0">
      <w:start w:val="1"/>
      <w:numFmt w:val="decimal"/>
      <w:lvlText w:val="%1."/>
      <w:lvlJc w:val="left"/>
      <w:pPr>
        <w:ind w:left="720" w:hanging="360"/>
      </w:pPr>
    </w:lvl>
    <w:lvl w:ilvl="1">
      <w:start w:val="1"/>
      <w:numFmt w:val="decimal"/>
      <w:lvlText w:val="%2."/>
      <w:lvlJc w:val="left"/>
      <w:pPr>
        <w:ind w:left="1080" w:hanging="360"/>
      </w:pPr>
    </w:lvl>
    <w:lvl w:ilvl="2">
      <w:start w:val="5"/>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 w15:restartNumberingAfterBreak="0">
    <w:nsid w:val="4CF3544E"/>
    <w:multiLevelType w:val="multilevel"/>
    <w:tmpl w:val="FE8011D2"/>
    <w:styleLink w:val="WWNum1"/>
    <w:lvl w:ilvl="0">
      <w:start w:val="2"/>
      <w:numFmt w:val="decimal"/>
      <w:lvlText w:val="%1."/>
      <w:lvlJc w:val="left"/>
      <w:pPr>
        <w:ind w:left="420" w:hanging="420"/>
      </w:pPr>
    </w:lvl>
    <w:lvl w:ilvl="1">
      <w:start w:val="1"/>
      <w:numFmt w:val="decimal"/>
      <w:lvlText w:val="%1.%2."/>
      <w:lvlJc w:val="left"/>
      <w:pPr>
        <w:ind w:left="1485" w:hanging="720"/>
      </w:pPr>
    </w:lvl>
    <w:lvl w:ilvl="2">
      <w:start w:val="1"/>
      <w:numFmt w:val="decimal"/>
      <w:lvlText w:val="%1.%2.%3."/>
      <w:lvlJc w:val="left"/>
      <w:pPr>
        <w:ind w:left="2250" w:hanging="720"/>
      </w:pPr>
    </w:lvl>
    <w:lvl w:ilvl="3">
      <w:start w:val="1"/>
      <w:numFmt w:val="decimal"/>
      <w:lvlText w:val="%1.%2.%3.%4."/>
      <w:lvlJc w:val="left"/>
      <w:pPr>
        <w:ind w:left="3375" w:hanging="1080"/>
      </w:pPr>
    </w:lvl>
    <w:lvl w:ilvl="4">
      <w:start w:val="1"/>
      <w:numFmt w:val="decimal"/>
      <w:lvlText w:val="%1.%2.%3.%4.%5."/>
      <w:lvlJc w:val="left"/>
      <w:pPr>
        <w:ind w:left="4140" w:hanging="1080"/>
      </w:pPr>
    </w:lvl>
    <w:lvl w:ilvl="5">
      <w:start w:val="1"/>
      <w:numFmt w:val="decimal"/>
      <w:lvlText w:val="%1.%2.%3.%4.%5.%6."/>
      <w:lvlJc w:val="left"/>
      <w:pPr>
        <w:ind w:left="5265" w:hanging="1440"/>
      </w:pPr>
    </w:lvl>
    <w:lvl w:ilvl="6">
      <w:start w:val="1"/>
      <w:numFmt w:val="decimal"/>
      <w:lvlText w:val="%1.%2.%3.%4.%5.%6.%7."/>
      <w:lvlJc w:val="left"/>
      <w:pPr>
        <w:ind w:left="6390" w:hanging="1800"/>
      </w:pPr>
    </w:lvl>
    <w:lvl w:ilvl="7">
      <w:start w:val="1"/>
      <w:numFmt w:val="decimal"/>
      <w:lvlText w:val="%1.%2.%3.%4.%5.%6.%7.%8."/>
      <w:lvlJc w:val="left"/>
      <w:pPr>
        <w:ind w:left="7155" w:hanging="1800"/>
      </w:pPr>
    </w:lvl>
    <w:lvl w:ilvl="8">
      <w:start w:val="1"/>
      <w:numFmt w:val="decimal"/>
      <w:lvlText w:val="%1.%2.%3.%4.%5.%6.%7.%8.%9."/>
      <w:lvlJc w:val="left"/>
      <w:pPr>
        <w:ind w:left="8280" w:hanging="216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4A78"/>
    <w:rsid w:val="00254A78"/>
    <w:rsid w:val="005F7FC1"/>
    <w:rsid w:val="009C62C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8D8EC5E-7C23-4FCB-86D9-CFAE8EA0CC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54A78"/>
    <w:pPr>
      <w:widowControl w:val="0"/>
      <w:suppressAutoHyphens/>
      <w:autoSpaceDN w:val="0"/>
      <w:spacing w:line="254" w:lineRule="auto"/>
    </w:pPr>
    <w:rPr>
      <w:rFonts w:ascii="Calibri" w:eastAsia="Lucida Sans Unicode" w:hAnsi="Calibri" w:cs="Tahoma"/>
      <w:kern w:val="3"/>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rsid w:val="00254A78"/>
    <w:pPr>
      <w:suppressAutoHyphens/>
      <w:autoSpaceDN w:val="0"/>
      <w:spacing w:line="254" w:lineRule="auto"/>
    </w:pPr>
    <w:rPr>
      <w:rFonts w:ascii="Calibri" w:eastAsia="Lucida Sans Unicode" w:hAnsi="Calibri" w:cs="Tahoma"/>
      <w:kern w:val="3"/>
    </w:rPr>
  </w:style>
  <w:style w:type="paragraph" w:customStyle="1" w:styleId="Footnote">
    <w:name w:val="Footnote"/>
    <w:basedOn w:val="Standard"/>
    <w:rsid w:val="00254A78"/>
    <w:pPr>
      <w:suppressLineNumbers/>
      <w:ind w:left="283" w:hanging="283"/>
    </w:pPr>
    <w:rPr>
      <w:sz w:val="20"/>
      <w:szCs w:val="20"/>
    </w:rPr>
  </w:style>
  <w:style w:type="paragraph" w:styleId="a3">
    <w:name w:val="footnote text"/>
    <w:basedOn w:val="Standard"/>
    <w:link w:val="a4"/>
    <w:semiHidden/>
    <w:unhideWhenUsed/>
    <w:rsid w:val="00254A78"/>
  </w:style>
  <w:style w:type="character" w:customStyle="1" w:styleId="a4">
    <w:name w:val="Текст сноски Знак"/>
    <w:basedOn w:val="a0"/>
    <w:link w:val="a3"/>
    <w:semiHidden/>
    <w:rsid w:val="00254A78"/>
    <w:rPr>
      <w:rFonts w:ascii="Calibri" w:eastAsia="Lucida Sans Unicode" w:hAnsi="Calibri" w:cs="Tahoma"/>
      <w:kern w:val="3"/>
    </w:rPr>
  </w:style>
  <w:style w:type="character" w:styleId="a5">
    <w:name w:val="Hyperlink"/>
    <w:basedOn w:val="a0"/>
    <w:uiPriority w:val="99"/>
    <w:semiHidden/>
    <w:unhideWhenUsed/>
    <w:rsid w:val="00254A78"/>
    <w:rPr>
      <w:color w:val="0000FF"/>
      <w:u w:val="single"/>
    </w:rPr>
  </w:style>
  <w:style w:type="character" w:styleId="a6">
    <w:name w:val="footnote reference"/>
    <w:basedOn w:val="a0"/>
    <w:semiHidden/>
    <w:unhideWhenUsed/>
    <w:rsid w:val="00254A78"/>
  </w:style>
  <w:style w:type="numbering" w:customStyle="1" w:styleId="WWNum2">
    <w:name w:val="WWNum2"/>
    <w:rsid w:val="00254A78"/>
    <w:pPr>
      <w:numPr>
        <w:numId w:val="1"/>
      </w:numPr>
    </w:pPr>
  </w:style>
  <w:style w:type="numbering" w:customStyle="1" w:styleId="WWNum1">
    <w:name w:val="WWNum1"/>
    <w:rsid w:val="00254A78"/>
    <w:pPr>
      <w:numPr>
        <w:numId w:val="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137270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CF0D981DAD03DA88E978B1511AE37CB395CF86187ECB8583C6DC70F24F3B6FD2C6F762DB13A87D40046C2D20uFM" TargetMode="External"/><Relationship Id="rId3" Type="http://schemas.openxmlformats.org/officeDocument/2006/relationships/settings" Target="settings.xml"/><Relationship Id="rId7" Type="http://schemas.openxmlformats.org/officeDocument/2006/relationships/hyperlink" Target="consultantplus://offline/ref=AA4630D1CB1D905B67F81D2E487C4F3C02F707B293B8D6CA495AAED7A9549A8885E4ADCA712EC586B5Y7NC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consultantplus://offline/ref=4BF76796F587D25AA7439EAE588525A5367750ABAFEDD25E0AACE9B36DxCe0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2834</Words>
  <Characters>16160</Characters>
  <Application>Microsoft Office Word</Application>
  <DocSecurity>0</DocSecurity>
  <Lines>134</Lines>
  <Paragraphs>37</Paragraphs>
  <ScaleCrop>false</ScaleCrop>
  <Company/>
  <LinksUpToDate>false</LinksUpToDate>
  <CharactersWithSpaces>18957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Наталья</dc:creator>
  <cp:keywords/>
  <dc:description/>
  <cp:lastModifiedBy>Наталья</cp:lastModifiedBy>
  <cp:revision>1</cp:revision>
  <dcterms:created xsi:type="dcterms:W3CDTF">2024-12-27T03:16:00Z</dcterms:created>
  <dcterms:modified xsi:type="dcterms:W3CDTF">2024-12-27T03:16:00Z</dcterms:modified>
</cp:coreProperties>
</file>